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7639D43" w14:textId="77777777" w:rsidR="008A0A70" w:rsidRPr="00C13F95" w:rsidRDefault="002F3CCB" w:rsidP="00401478">
      <w:pPr>
        <w:pStyle w:val="Heading3"/>
        <w:spacing w:after="0" w:line="240" w:lineRule="auto"/>
        <w:jc w:val="both"/>
        <w:rPr>
          <w:rStyle w:val="Heading1Char"/>
          <w:rFonts w:ascii="Times New Roman" w:hAnsi="Times New Roman" w:cs="Times New Roman"/>
          <w:b/>
          <w:color w:val="000000" w:themeColor="text1"/>
          <w:sz w:val="34"/>
          <w:szCs w:val="34"/>
          <w:lang w:val="id-ID"/>
        </w:rPr>
      </w:pPr>
      <w:r>
        <w:rPr>
          <w:rFonts w:ascii="Times New Roman" w:hAnsi="Times New Roman" w:cs="Times New Roman"/>
          <w:b/>
          <w:color w:val="000000" w:themeColor="text1"/>
          <w:sz w:val="34"/>
          <w:szCs w:val="34"/>
        </w:rPr>
        <w:t>Titles Should Be Composed Using Times New Roman Bold Font (17 pt) with a Recommended Maximum of 20 Words</w:t>
      </w:r>
    </w:p>
    <w:p w14:paraId="5394EE98" w14:textId="77777777" w:rsidR="008A0A70" w:rsidRPr="00C13F95" w:rsidRDefault="002F3CCB" w:rsidP="00401478">
      <w:pPr>
        <w:pStyle w:val="Heading3"/>
        <w:spacing w:after="0" w:line="240" w:lineRule="auto"/>
        <w:rPr>
          <w:rStyle w:val="Heading1Char"/>
          <w:rFonts w:ascii="Times New Roman" w:hAnsi="Times New Roman" w:cs="Times New Roman"/>
          <w:b/>
          <w:color w:val="000000" w:themeColor="text1"/>
          <w:sz w:val="22"/>
          <w:szCs w:val="22"/>
        </w:rPr>
      </w:pPr>
      <w:r>
        <w:rPr>
          <w:rFonts w:ascii="Times New Roman" w:eastAsia="Times New Roman" w:hAnsi="Times New Roman" w:cs="Times New Roman"/>
          <w:b/>
          <w:color w:val="000000" w:themeColor="text1"/>
          <w:sz w:val="22"/>
          <w:szCs w:val="22"/>
        </w:rPr>
        <w:t>First Author</w:t>
      </w:r>
      <w:r>
        <w:rPr>
          <w:rFonts w:ascii="Times New Roman" w:eastAsia="Times New Roman" w:hAnsi="Times New Roman" w:cs="Times New Roman"/>
          <w:b/>
          <w:color w:val="000000" w:themeColor="text1"/>
          <w:sz w:val="22"/>
          <w:szCs w:val="22"/>
          <w:vertAlign w:val="superscript"/>
        </w:rPr>
        <w:t>1</w:t>
      </w:r>
      <w:r w:rsidR="00B35A78">
        <w:rPr>
          <w:rFonts w:ascii="Times New Roman" w:hAnsi="Times New Roman" w:cs="Times New Roman"/>
          <w:b/>
          <w:noProof/>
          <w:color w:val="000000" w:themeColor="text1"/>
          <w:sz w:val="22"/>
          <w:szCs w:val="22"/>
          <w14:ligatures w14:val="standardContextual"/>
        </w:rPr>
        <w:drawing>
          <wp:inline distT="0" distB="0" distL="0" distR="0" wp14:anchorId="1CD76D7D" wp14:editId="7CE5CA4D">
            <wp:extent cx="153670" cy="153670"/>
            <wp:effectExtent l="0" t="0" r="0" b="0"/>
            <wp:docPr id="910001" name="Picture 8">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01" name="Picture 8">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inline>
        </w:drawing>
      </w:r>
      <w:r>
        <w:rPr>
          <w:rFonts w:ascii="Times New Roman" w:eastAsia="Times New Roman" w:hAnsi="Times New Roman" w:cs="Times New Roman"/>
          <w:b/>
          <w:color w:val="000000" w:themeColor="text1"/>
          <w:sz w:val="22"/>
          <w:szCs w:val="22"/>
        </w:rPr>
        <w:t>, Second Author</w:t>
      </w:r>
      <w:r>
        <w:rPr>
          <w:rFonts w:ascii="Times New Roman" w:eastAsia="Times New Roman" w:hAnsi="Times New Roman" w:cs="Times New Roman"/>
          <w:b/>
          <w:color w:val="000000" w:themeColor="text1"/>
          <w:sz w:val="22"/>
          <w:szCs w:val="22"/>
          <w:vertAlign w:val="superscript"/>
        </w:rPr>
        <w:t>2*</w:t>
      </w:r>
      <w:r w:rsidR="00B35A78">
        <w:rPr>
          <w:rFonts w:ascii="Times New Roman" w:hAnsi="Times New Roman" w:cs="Times New Roman"/>
          <w:b/>
          <w:noProof/>
          <w:color w:val="000000" w:themeColor="text1"/>
          <w:sz w:val="22"/>
          <w:szCs w:val="22"/>
          <w14:ligatures w14:val="standardContextual"/>
        </w:rPr>
        <w:drawing>
          <wp:inline distT="0" distB="0" distL="0" distR="0" wp14:anchorId="1CD76D7D" wp14:editId="7CE5CA4D">
            <wp:extent cx="153670" cy="153670"/>
            <wp:effectExtent l="0" t="0" r="0" b="0"/>
            <wp:docPr id="910002" name="Picture 8">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02" name="Picture 8">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inline>
        </w:drawing>
      </w:r>
      <w:r>
        <w:rPr>
          <w:rFonts w:ascii="Times New Roman" w:eastAsia="Times New Roman" w:hAnsi="Times New Roman" w:cs="Times New Roman"/>
          <w:b/>
          <w:color w:val="000000" w:themeColor="text1"/>
          <w:sz w:val="22"/>
          <w:szCs w:val="22"/>
        </w:rPr>
        <w:t>, Third Author</w:t>
      </w:r>
      <w:r>
        <w:rPr>
          <w:rFonts w:ascii="Times New Roman" w:eastAsia="Times New Roman" w:hAnsi="Times New Roman" w:cs="Times New Roman"/>
          <w:b/>
          <w:color w:val="000000" w:themeColor="text1"/>
          <w:sz w:val="22"/>
          <w:szCs w:val="22"/>
          <w:vertAlign w:val="superscript"/>
        </w:rPr>
        <w:t>2</w:t>
      </w:r>
      <w:r w:rsidR="00B35A78">
        <w:rPr>
          <w:rFonts w:ascii="Times New Roman" w:hAnsi="Times New Roman" w:cs="Times New Roman"/>
          <w:b/>
          <w:noProof/>
          <w:color w:val="000000" w:themeColor="text1"/>
          <w:sz w:val="22"/>
          <w:szCs w:val="22"/>
          <w14:ligatures w14:val="standardContextual"/>
        </w:rPr>
        <w:drawing>
          <wp:inline distT="0" distB="0" distL="0" distR="0" wp14:anchorId="1CD76D7D" wp14:editId="7CE5CA4D">
            <wp:extent cx="153670" cy="153670"/>
            <wp:effectExtent l="0" t="0" r="0" b="0"/>
            <wp:docPr id="910003" name="Picture 8">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03" name="Picture 8">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inline>
        </w:drawing>
      </w:r>
    </w:p>
    <w:p w14:paraId="139210EB" w14:textId="77777777" w:rsidR="008A0A70" w:rsidRPr="009923E9" w:rsidRDefault="008A0A70" w:rsidP="004A10E7">
      <w:pPr>
        <w:spacing w:after="0" w:line="240" w:lineRule="auto"/>
        <w:ind w:left="-567"/>
        <w:rPr>
          <w:rStyle w:val="Hyperlink"/>
          <w:rFonts w:ascii="Times New Roman" w:hAnsi="Times New Roman"/>
          <w:i/>
          <w:color w:val="000000" w:themeColor="text1"/>
          <w:sz w:val="20"/>
          <w:szCs w:val="20"/>
          <w:lang w:val="en-GB"/>
        </w:rPr>
      </w:pPr>
    </w:p>
    <w:p w14:paraId="659FB6B9" w14:textId="77777777" w:rsidR="00AD387B" w:rsidRDefault="00000000">
      <w:pPr>
        <w:spacing w:after="0" w:line="240" w:lineRule="auto"/>
      </w:pPr>
      <w:r>
        <w:rPr>
          <w:rFonts w:ascii="Times New Roman" w:eastAsia="Times New Roman" w:hAnsi="Times New Roman"/>
          <w:i/>
          <w:color w:val="000000" w:themeColor="text1"/>
          <w:sz w:val="16"/>
          <w:szCs w:val="16"/>
          <w:vertAlign w:val="superscript"/>
        </w:rPr>
        <w:t>1</w:t>
      </w:r>
      <w:r>
        <w:rPr>
          <w:rFonts w:ascii="Times New Roman" w:eastAsia="Times New Roman" w:hAnsi="Times New Roman"/>
          <w:i/>
          <w:color w:val="000000" w:themeColor="text1"/>
          <w:sz w:val="16"/>
          <w:szCs w:val="16"/>
        </w:rPr>
        <w:t xml:space="preserve"> Department, Faculty, Institution, City, Country.</w:t>
      </w:r>
    </w:p>
    <w:p w14:paraId="3B31CF9E" w14:textId="77777777" w:rsidR="00AD387B" w:rsidRDefault="00000000">
      <w:pPr>
        <w:spacing w:after="0" w:line="240" w:lineRule="auto"/>
      </w:pPr>
      <w:r>
        <w:rPr>
          <w:rFonts w:ascii="Times New Roman" w:eastAsia="Times New Roman" w:hAnsi="Times New Roman"/>
          <w:i/>
          <w:color w:val="000000" w:themeColor="text1"/>
          <w:sz w:val="16"/>
          <w:szCs w:val="16"/>
          <w:vertAlign w:val="superscript"/>
        </w:rPr>
        <w:t>2</w:t>
      </w:r>
      <w:r>
        <w:rPr>
          <w:rFonts w:ascii="Times New Roman" w:eastAsia="Times New Roman" w:hAnsi="Times New Roman"/>
          <w:i/>
          <w:color w:val="000000" w:themeColor="text1"/>
          <w:sz w:val="16"/>
          <w:szCs w:val="16"/>
        </w:rPr>
        <w:t xml:space="preserve"> Department, Faculty, Institution, City, Country.</w:t>
      </w:r>
    </w:p>
    <w:p w14:paraId="00F6B645" w14:textId="77777777" w:rsidR="00C36AE0" w:rsidRDefault="00C36AE0" w:rsidP="00C36AE0">
      <w:pPr>
        <w:spacing w:after="0" w:line="240" w:lineRule="auto"/>
        <w:rPr>
          <w:rFonts w:ascii="Times New Roman" w:hAnsi="Times New Roman"/>
          <w:i/>
          <w:color w:val="000000" w:themeColor="text1"/>
          <w:sz w:val="16"/>
          <w:szCs w:val="16"/>
        </w:rPr>
      </w:pPr>
    </w:p>
    <w:p w14:paraId="13BB2EB0" w14:textId="77777777" w:rsidR="0006637A" w:rsidRPr="00962808" w:rsidRDefault="00C36AE0" w:rsidP="0073352E">
      <w:pPr>
        <w:spacing w:after="0" w:line="240" w:lineRule="auto"/>
        <w:rPr>
          <w:rStyle w:val="Hyperlink"/>
          <w:rFonts w:ascii="Times New Roman" w:hAnsi="Times New Roman"/>
          <w:i/>
          <w:color w:val="000000" w:themeColor="text1"/>
          <w:sz w:val="16"/>
          <w:szCs w:val="16"/>
          <w:u w:val="none"/>
          <w:lang w:val="en-GB"/>
        </w:rPr>
      </w:pPr>
      <w:r w:rsidRPr="00B20E73">
        <w:rPr>
          <w:rFonts w:ascii="Times New Roman" w:hAnsi="Times New Roman"/>
          <w:i/>
          <w:color w:val="000000" w:themeColor="text1"/>
          <w:sz w:val="16"/>
          <w:szCs w:val="16"/>
        </w:rPr>
        <w:t xml:space="preserve">*Corresponding author: </w:t>
      </w:r>
      <w:hyperlink r:id="rId10" w:history="1">
        <w:r w:rsidRPr="00B20E73">
          <w:rPr>
            <w:rStyle w:val="Hyperlink"/>
            <w:rFonts w:ascii="Times New Roman" w:hAnsi="Times New Roman"/>
            <w:i/>
            <w:sz w:val="16"/>
            <w:szCs w:val="16"/>
          </w:rPr>
          <w:t>[e-mail of the corresponding author]</w:t>
        </w:r>
      </w:hyperlink>
    </w:p>
    <w:p w14:paraId="0EFAE391" w14:textId="77777777" w:rsidR="0006637A" w:rsidRPr="009923E9" w:rsidRDefault="0006637A" w:rsidP="000956E5">
      <w:pPr>
        <w:spacing w:after="0" w:line="240" w:lineRule="auto"/>
        <w:rPr>
          <w:rStyle w:val="Hyperlink"/>
          <w:rFonts w:ascii="Times New Roman" w:hAnsi="Times New Roman"/>
          <w:i/>
          <w:color w:val="000000" w:themeColor="text1"/>
          <w:sz w:val="20"/>
          <w:szCs w:val="20"/>
          <w:u w:val="none"/>
          <w:lang w:val="en-GB"/>
        </w:rPr>
      </w:pPr>
    </w:p>
    <w:p w14:paraId="49F8F78C" w14:textId="77777777" w:rsidR="008A0A70" w:rsidRPr="009923E9" w:rsidRDefault="008A0A70" w:rsidP="00F332A5">
      <w:pPr>
        <w:rPr>
          <w:rFonts w:ascii="Times New Roman" w:hAnsi="Times New Roman"/>
        </w:rPr>
      </w:pPr>
      <w:r w:rsidRPr="009923E9">
        <w:rPr>
          <w:rFonts w:ascii="Times New Roman" w:hAnsi="Times New Roman"/>
          <w:noProof/>
          <w14:ligatures w14:val="standardContextual"/>
        </w:rPr>
        <mc:AlternateContent>
          <mc:Choice Requires="wps">
            <w:drawing>
              <wp:anchor distT="0" distB="0" distL="114300" distR="114300" simplePos="0" relativeHeight="251659264" behindDoc="0" locked="0" layoutInCell="1" allowOverlap="1" wp14:anchorId="3B54FC5B" wp14:editId="3C123D32">
                <wp:simplePos x="0" y="0"/>
                <wp:positionH relativeFrom="column">
                  <wp:posOffset>-912462</wp:posOffset>
                </wp:positionH>
                <wp:positionV relativeFrom="paragraph">
                  <wp:posOffset>230639</wp:posOffset>
                </wp:positionV>
                <wp:extent cx="7760614" cy="2785310"/>
                <wp:effectExtent l="0" t="0" r="0" b="0"/>
                <wp:wrapNone/>
                <wp:docPr id="1360765044" name="Rectangle 6"/>
                <wp:cNvGraphicFramePr/>
                <a:graphic xmlns:a="http://schemas.openxmlformats.org/drawingml/2006/main">
                  <a:graphicData uri="http://schemas.microsoft.com/office/word/2010/wordprocessingShape">
                    <wps:wsp>
                      <wps:cNvSpPr/>
                      <wps:spPr>
                        <a:xfrm>
                          <a:off x="0" y="0"/>
                          <a:ext cx="7760614" cy="2785310"/>
                        </a:xfrm>
                        <a:prstGeom prst="rect">
                          <a:avLst/>
                        </a:prstGeom>
                        <a:solidFill>
                          <a:schemeClr val="tx2">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BD82109" w14:textId="77777777" w:rsidR="001532D5" w:rsidRPr="00C13F95" w:rsidRDefault="008A0A70" w:rsidP="00401478">
                            <w:pPr>
                              <w:ind w:left="1276" w:right="1277"/>
                              <w:jc w:val="both"/>
                              <w:rPr>
                                <w:rFonts w:ascii="Times New Roman" w:hAnsi="Times New Roman"/>
                                <w:color w:val="000000" w:themeColor="text1"/>
                                <w:sz w:val="20"/>
                                <w:szCs w:val="20"/>
                              </w:rPr>
                            </w:pPr>
                            <w:r w:rsidRPr="00C13F95">
                              <w:rPr>
                                <w:rFonts w:ascii="Times New Roman" w:hAnsi="Times New Roman"/>
                                <w:b/>
                                <w:bCs/>
                                <w:color w:val="000000" w:themeColor="text1"/>
                                <w:sz w:val="20"/>
                                <w:szCs w:val="20"/>
                              </w:rPr>
                              <w:t>Abstract</w:t>
                            </w:r>
                            <w:r w:rsidRPr="00C13F95">
                              <w:rPr>
                                <w:rFonts w:ascii="Times New Roman" w:hAnsi="Times New Roman"/>
                                <w:color w:val="000000" w:themeColor="text1"/>
                                <w:sz w:val="20"/>
                                <w:szCs w:val="20"/>
                              </w:rPr>
                              <w:t xml:space="preserve">: </w:t>
                            </w:r>
                            <w:r w:rsidR="00AA1839" w:rsidRPr="00AA1839">
                              <w:rPr>
                                <w:rFonts w:ascii="Times New Roman" w:hAnsi="Times New Roman"/>
                                <w:color w:val="000000" w:themeColor="text1"/>
                                <w:sz w:val="20"/>
                                <w:szCs w:val="20"/>
                              </w:rPr>
                              <w:t>A brief and factual abstract is mandatory. In a single self-contained paragraph of about 150 to 220 words it states the research purpose, the method and the data, the key findings with their main numbers, and the conclusion with its scope. Omit citations and equations, avoid uncommon abbreviations, and define any abbreviation at first use. Report only what the study itself supports. Write it in Times New Roman 10 pt, justified.</w:t>
                            </w:r>
                          </w:p>
                          <w:p w14:paraId="6D783ABF" w14:textId="44520C69" w:rsidR="008A0A70" w:rsidRPr="00C13F95" w:rsidRDefault="008A0A70" w:rsidP="00E42BE6">
                            <w:pPr>
                              <w:ind w:left="1276" w:right="1277"/>
                              <w:jc w:val="both"/>
                              <w:rPr>
                                <w:rFonts w:ascii="Times New Roman" w:hAnsi="Times New Roman"/>
                                <w:color w:val="000000" w:themeColor="text1"/>
                                <w:sz w:val="20"/>
                                <w:szCs w:val="20"/>
                              </w:rPr>
                            </w:pPr>
                            <w:r w:rsidRPr="00C13F95">
                              <w:rPr>
                                <w:rFonts w:ascii="Times New Roman" w:hAnsi="Times New Roman"/>
                                <w:b/>
                                <w:bCs/>
                                <w:color w:val="000000" w:themeColor="text1"/>
                                <w:sz w:val="20"/>
                                <w:szCs w:val="20"/>
                              </w:rPr>
                              <w:t>Keywords</w:t>
                            </w:r>
                            <w:r w:rsidRPr="00C13F95">
                              <w:rPr>
                                <w:rFonts w:ascii="Times New Roman" w:hAnsi="Times New Roman"/>
                                <w:color w:val="000000" w:themeColor="text1"/>
                                <w:sz w:val="20"/>
                                <w:szCs w:val="20"/>
                              </w:rPr>
                              <w:t xml:space="preserve"> : </w:t>
                            </w:r>
                            <w:r w:rsidR="001532D5" w:rsidRPr="00C13F95">
                              <w:rPr>
                                <w:rFonts w:ascii="Times New Roman" w:hAnsi="Times New Roman"/>
                                <w:color w:val="000000" w:themeColor="text1"/>
                                <w:sz w:val="20"/>
                                <w:szCs w:val="20"/>
                              </w:rPr>
                              <w:t>keyword one; keyword two; keyword three</w:t>
                            </w:r>
                            <w:r w:rsidR="00B35A78">
                              <w:rPr>
                                <w:rFonts w:ascii="Times New Roman" w:hAnsi="Times New Roman"/>
                                <w:color w:val="000000" w:themeColor="text1"/>
                                <w:sz w:val="20"/>
                                <w:szCs w:val="20"/>
                              </w:rPr>
                              <w:t>.</w:t>
                            </w:r>
                            <w:r w:rsidR="00B60D45">
                              <w:rPr>
                                <w:rFonts w:ascii="Times New Roman" w:hAnsi="Times New Roman"/>
                                <w:color w:val="000000" w:themeColor="text1"/>
                                <w:sz w:val="20"/>
                                <w:szCs w:val="20"/>
                              </w:rPr>
                              <w:t xml:space="preserve"> (max 5 keywords)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54FC5B" id="Rectangle 6" o:spid="_x0000_s1026" style="position:absolute;margin-left:-71.85pt;margin-top:18.15pt;width:611.05pt;height:21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" fillcolor="#dceaf7 [351]" stroked="f" strokeweight="1pt">
                <v:textbox>
                  <w:txbxContent>
                    <w:p w14:paraId="3BD82109" w14:textId="77777777" w:rsidR="001532D5" w:rsidRPr="00C13F95" w:rsidRDefault="008A0A70" w:rsidP="00401478">
                      <w:pPr>
                        <w:ind w:left="1276" w:right="1277"/>
                        <w:jc w:val="both"/>
                        <w:rPr>
                          <w:rFonts w:ascii="Times New Roman" w:hAnsi="Times New Roman"/>
                          <w:color w:val="000000" w:themeColor="text1"/>
                          <w:sz w:val="20"/>
                          <w:szCs w:val="20"/>
                        </w:rPr>
                      </w:pPr>
                      <w:r w:rsidRPr="00C13F95">
                        <w:rPr>
                          <w:rFonts w:ascii="Times New Roman" w:hAnsi="Times New Roman"/>
                          <w:b/>
                          <w:bCs/>
                          <w:color w:val="000000" w:themeColor="text1"/>
                          <w:sz w:val="20"/>
                          <w:szCs w:val="20"/>
                        </w:rPr>
                        <w:t>Abstract</w:t>
                      </w:r>
                      <w:r w:rsidRPr="00C13F95">
                        <w:rPr>
                          <w:rFonts w:ascii="Times New Roman" w:hAnsi="Times New Roman"/>
                          <w:color w:val="000000" w:themeColor="text1"/>
                          <w:sz w:val="20"/>
                          <w:szCs w:val="20"/>
                        </w:rPr>
                        <w:t xml:space="preserve">: </w:t>
                      </w:r>
                      <w:r w:rsidR="00AA1839" w:rsidRPr="00AA1839">
                        <w:rPr>
                          <w:rFonts w:ascii="Times New Roman" w:hAnsi="Times New Roman"/>
                          <w:color w:val="000000" w:themeColor="text1"/>
                          <w:sz w:val="20"/>
                          <w:szCs w:val="20"/>
                        </w:rPr>
                        <w:t>A brief and factual abstract is mandatory. In a single self-contained paragraph of about 150 to 220 words it states the research purpose, the method and the data, the key findings with their main numbers, and the conclusion with its scope. Omit citations and equations, avoid uncommon abbreviations, and define any abbreviation at first use. Report only what the study itself supports. Write it in Times New Roman 10 pt, justified.</w:t>
                      </w:r>
                    </w:p>
                    <w:p w14:paraId="6D783ABF" w14:textId="44520C69" w:rsidR="008A0A70" w:rsidRPr="00C13F95" w:rsidRDefault="008A0A70" w:rsidP="00E42BE6">
                      <w:pPr>
                        <w:ind w:left="1276" w:right="1277"/>
                        <w:jc w:val="both"/>
                        <w:rPr>
                          <w:rFonts w:ascii="Times New Roman" w:hAnsi="Times New Roman"/>
                          <w:color w:val="000000" w:themeColor="text1"/>
                          <w:sz w:val="20"/>
                          <w:szCs w:val="20"/>
                        </w:rPr>
                      </w:pPr>
                      <w:r w:rsidRPr="00C13F95">
                        <w:rPr>
                          <w:rFonts w:ascii="Times New Roman" w:hAnsi="Times New Roman"/>
                          <w:b/>
                          <w:bCs/>
                          <w:color w:val="000000" w:themeColor="text1"/>
                          <w:sz w:val="20"/>
                          <w:szCs w:val="20"/>
                        </w:rPr>
                        <w:t>Keywords</w:t>
                      </w:r>
                      <w:r w:rsidRPr="00C13F95">
                        <w:rPr>
                          <w:rFonts w:ascii="Times New Roman" w:hAnsi="Times New Roman"/>
                          <w:color w:val="000000" w:themeColor="text1"/>
                          <w:sz w:val="20"/>
                          <w:szCs w:val="20"/>
                        </w:rPr>
                        <w:t xml:space="preserve"> : </w:t>
                      </w:r>
                      <w:r w:rsidR="001532D5" w:rsidRPr="00C13F95">
                        <w:rPr>
                          <w:rFonts w:ascii="Times New Roman" w:hAnsi="Times New Roman"/>
                          <w:color w:val="000000" w:themeColor="text1"/>
                          <w:sz w:val="20"/>
                          <w:szCs w:val="20"/>
                        </w:rPr>
                        <w:t>keyword one; keyword two; keyword three</w:t>
                      </w:r>
                      <w:r w:rsidR="00B35A78">
                        <w:rPr>
                          <w:rFonts w:ascii="Times New Roman" w:hAnsi="Times New Roman"/>
                          <w:color w:val="000000" w:themeColor="text1"/>
                          <w:sz w:val="20"/>
                          <w:szCs w:val="20"/>
                        </w:rPr>
                        <w:t>.</w:t>
                      </w:r>
                      <w:r w:rsidR="00B60D45">
                        <w:rPr>
                          <w:rFonts w:ascii="Times New Roman" w:hAnsi="Times New Roman"/>
                          <w:color w:val="000000" w:themeColor="text1"/>
                          <w:sz w:val="20"/>
                          <w:szCs w:val="20"/>
                        </w:rPr>
                        <w:t xml:space="preserve"> (max 5 keywords)</w:t>
                      </w:r>
                    </w:p>
                  </w:txbxContent>
                </v:textbox>
              </v:rect>
            </w:pict>
          </mc:Fallback>
        </mc:AlternateContent>
      </w:r>
    </w:p>
    <w:p w14:paraId="6F3D8B16" w14:textId="77777777" w:rsidR="008A0A70" w:rsidRPr="009923E9" w:rsidRDefault="008A0A70" w:rsidP="00F332A5">
      <w:pPr>
        <w:rPr>
          <w:rFonts w:ascii="Times New Roman" w:hAnsi="Times New Roman"/>
        </w:rPr>
      </w:pPr>
    </w:p>
    <w:p w14:paraId="270DCF9E" w14:textId="77777777" w:rsidR="008A0A70" w:rsidRPr="009923E9" w:rsidRDefault="008A0A70" w:rsidP="00F332A5">
      <w:pPr>
        <w:rPr>
          <w:rFonts w:ascii="Times New Roman" w:hAnsi="Times New Roman"/>
        </w:rPr>
      </w:pPr>
    </w:p>
    <w:p w14:paraId="57E2A75B" w14:textId="77777777" w:rsidR="008A0A70" w:rsidRPr="009923E9" w:rsidRDefault="008A0A70" w:rsidP="00F332A5">
      <w:pPr>
        <w:rPr>
          <w:rFonts w:ascii="Times New Roman" w:hAnsi="Times New Roman"/>
        </w:rPr>
      </w:pPr>
    </w:p>
    <w:p w14:paraId="2D3B286C" w14:textId="77777777" w:rsidR="008A0A70" w:rsidRPr="009923E9" w:rsidRDefault="008A0A70" w:rsidP="00F332A5">
      <w:pPr>
        <w:rPr>
          <w:rFonts w:ascii="Times New Roman" w:hAnsi="Times New Roman"/>
        </w:rPr>
      </w:pPr>
    </w:p>
    <w:p w14:paraId="518A9352" w14:textId="77777777" w:rsidR="008A0A70" w:rsidRPr="009923E9" w:rsidRDefault="008A0A70" w:rsidP="00F332A5">
      <w:pPr>
        <w:rPr>
          <w:rFonts w:ascii="Times New Roman" w:hAnsi="Times New Roman"/>
        </w:rPr>
      </w:pPr>
    </w:p>
    <w:p w14:paraId="4C4293B2" w14:textId="77777777" w:rsidR="008A0A70" w:rsidRPr="009923E9" w:rsidRDefault="008A0A70" w:rsidP="00F332A5">
      <w:pPr>
        <w:rPr>
          <w:rFonts w:ascii="Times New Roman" w:hAnsi="Times New Roman"/>
        </w:rPr>
      </w:pPr>
    </w:p>
    <w:p w14:paraId="3128E483" w14:textId="77777777" w:rsidR="008A0A70" w:rsidRPr="009923E9" w:rsidRDefault="008A0A70" w:rsidP="00F332A5">
      <w:pPr>
        <w:rPr>
          <w:rFonts w:ascii="Times New Roman" w:hAnsi="Times New Roman"/>
        </w:rPr>
      </w:pPr>
    </w:p>
    <w:p w14:paraId="08D34F0F" w14:textId="77777777" w:rsidR="008A0A70" w:rsidRPr="009923E9" w:rsidRDefault="005F5A02" w:rsidP="00F332A5">
      <w:pPr>
        <w:rPr>
          <w:rFonts w:ascii="Times New Roman" w:hAnsi="Times New Roman"/>
        </w:rPr>
      </w:pPr>
      <w:r w:rsidRPr="009923E9">
        <w:rPr>
          <w:rFonts w:ascii="Times New Roman" w:hAnsi="Times New Roman"/>
          <w:noProof/>
          <w14:ligatures w14:val="standardContextual"/>
        </w:rPr>
        <mc:AlternateContent>
          <mc:Choice Requires="wps">
            <w:drawing>
              <wp:anchor distT="0" distB="0" distL="114300" distR="114300" simplePos="0" relativeHeight="251660288" behindDoc="0" locked="0" layoutInCell="1" allowOverlap="1" wp14:anchorId="365BBB00" wp14:editId="7E0CD634">
                <wp:simplePos x="0" y="0"/>
                <wp:positionH relativeFrom="page">
                  <wp:align>left</wp:align>
                </wp:positionH>
                <wp:positionV relativeFrom="paragraph">
                  <wp:posOffset>344613</wp:posOffset>
                </wp:positionV>
                <wp:extent cx="7760335" cy="387497"/>
                <wp:effectExtent l="0" t="0" r="0" b="0"/>
                <wp:wrapNone/>
                <wp:docPr id="1281887238" name="Rectangle 6"/>
                <wp:cNvGraphicFramePr/>
                <a:graphic xmlns:a="http://schemas.openxmlformats.org/drawingml/2006/main">
                  <a:graphicData uri="http://schemas.microsoft.com/office/word/2010/wordprocessingShape">
                    <wps:wsp>
                      <wps:cNvSpPr/>
                      <wps:spPr>
                        <a:xfrm>
                          <a:off x="0" y="0"/>
                          <a:ext cx="7760335" cy="387497"/>
                        </a:xfrm>
                        <a:prstGeom prst="rect">
                          <a:avLst/>
                        </a:prstGeom>
                        <a:solidFill>
                          <a:schemeClr val="tx2">
                            <a:lumMod val="10000"/>
                            <a:lumOff val="90000"/>
                          </a:schemeClr>
                        </a:solid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0A9BB56" w14:textId="77777777" w:rsidR="005F5A02" w:rsidRPr="006F0CF0" w:rsidRDefault="005F5A02" w:rsidP="00E42BE6">
                            <w:pPr>
                              <w:pBdr>
                                <w:top w:val="single" w:sz="4" w:space="1" w:color="auto"/>
                              </w:pBdr>
                              <w:tabs>
                                <w:tab w:val="left" w:pos="10632"/>
                              </w:tabs>
                              <w:spacing w:after="0"/>
                              <w:ind w:left="1276" w:right="1297"/>
                              <w:jc w:val="center"/>
                              <w:rPr>
                                <w:rFonts w:ascii="Times New Roman" w:hAnsi="Times New Roman"/>
                                <w:color w:val="000000" w:themeColor="text1"/>
                                <w:sz w:val="6"/>
                                <w:szCs w:val="6"/>
                              </w:rPr>
                            </w:pPr>
                          </w:p>
                          <w:p w14:paraId="2A8488F1" w14:textId="77777777" w:rsidR="008A0A70" w:rsidRPr="006F0CF0" w:rsidRDefault="008A0A70" w:rsidP="00E42BE6">
                            <w:pPr>
                              <w:pBdr>
                                <w:top w:val="single" w:sz="4" w:space="1" w:color="auto"/>
                              </w:pBdr>
                              <w:tabs>
                                <w:tab w:val="left" w:pos="10632"/>
                              </w:tabs>
                              <w:spacing w:after="0"/>
                              <w:ind w:left="1276" w:right="1297"/>
                              <w:jc w:val="center"/>
                              <w:rPr>
                                <w:rFonts w:ascii="Times New Roman" w:hAnsi="Times New Roman"/>
                                <w:color w:val="000000" w:themeColor="text1"/>
                                <w:sz w:val="16"/>
                                <w:szCs w:val="16"/>
                              </w:rPr>
                            </w:pPr>
                            <w:r w:rsidRPr="00B20E73">
                              <w:rPr>
                                <w:rFonts w:ascii="Times New Roman" w:hAnsi="Times New Roman"/>
                                <w:color w:val="000000" w:themeColor="text1"/>
                                <w:sz w:val="16"/>
                                <w:szCs w:val="16"/>
                              </w:rPr>
                              <w:t>Received: Month DD, YYYY | Revised: Month DD, YYYY | Accepted: Month DD, YYYY | Published: Month DD, YYYY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5BBB00" id="_x0000_s1027" style="position:absolute;margin-left:0;margin-top:27.15pt;width:611.05pt;height:30.5pt;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" fillcolor="#dceaf7 [351]" stroked="f" strokeweight=".25pt">
                <v:textbox>
                  <w:txbxContent>
                    <w:p w14:paraId="20A9BB56" w14:textId="77777777" w:rsidR="005F5A02" w:rsidRPr="006F0CF0" w:rsidRDefault="005F5A02" w:rsidP="00E42BE6">
                      <w:pPr>
                        <w:pBdr>
                          <w:top w:val="single" w:sz="4" w:space="1" w:color="auto"/>
                        </w:pBdr>
                        <w:tabs>
                          <w:tab w:val="left" w:pos="10632"/>
                        </w:tabs>
                        <w:spacing w:after="0"/>
                        <w:ind w:left="1276" w:right="1297"/>
                        <w:jc w:val="center"/>
                        <w:rPr>
                          <w:rFonts w:ascii="Times New Roman" w:hAnsi="Times New Roman"/>
                          <w:color w:val="000000" w:themeColor="text1"/>
                          <w:sz w:val="6"/>
                          <w:szCs w:val="6"/>
                        </w:rPr>
                      </w:pPr>
                    </w:p>
                    <w:p w14:paraId="2A8488F1" w14:textId="77777777" w:rsidR="008A0A70" w:rsidRPr="006F0CF0" w:rsidRDefault="008A0A70" w:rsidP="00E42BE6">
                      <w:pPr>
                        <w:pBdr>
                          <w:top w:val="single" w:sz="4" w:space="1" w:color="auto"/>
                        </w:pBdr>
                        <w:tabs>
                          <w:tab w:val="left" w:pos="10632"/>
                        </w:tabs>
                        <w:spacing w:after="0"/>
                        <w:ind w:left="1276" w:right="1297"/>
                        <w:jc w:val="center"/>
                        <w:rPr>
                          <w:rFonts w:ascii="Times New Roman" w:hAnsi="Times New Roman"/>
                          <w:color w:val="000000" w:themeColor="text1"/>
                          <w:sz w:val="16"/>
                          <w:szCs w:val="16"/>
                        </w:rPr>
                      </w:pPr>
                      <w:r w:rsidRPr="00B20E73">
                        <w:rPr>
                          <w:rFonts w:ascii="Times New Roman" w:hAnsi="Times New Roman"/>
                          <w:color w:val="000000" w:themeColor="text1"/>
                          <w:sz w:val="16"/>
                          <w:szCs w:val="16"/>
                        </w:rPr>
                        <w:t>Received: Month DD, YYYY | Revised: Month DD, YYYY | Accepted: Month DD, YYYY | Published: Month DD, YYYY</w:t>
                      </w:r>
                    </w:p>
                  </w:txbxContent>
                </v:textbox>
                <w10:wrap anchorx="page"/>
              </v:rect>
            </w:pict>
          </mc:Fallback>
        </mc:AlternateContent>
      </w:r>
    </w:p>
    <w:p w14:paraId="2D8CA148" w14:textId="77777777" w:rsidR="008A0A70" w:rsidRPr="009923E9" w:rsidRDefault="008A0A70" w:rsidP="00F332A5">
      <w:pPr>
        <w:rPr>
          <w:rFonts w:ascii="Times New Roman" w:hAnsi="Times New Roman"/>
        </w:rPr>
      </w:pPr>
    </w:p>
    <w:p w14:paraId="07140ECB" w14:textId="77777777" w:rsidR="008A0A70" w:rsidRPr="009923E9" w:rsidRDefault="008A0A70" w:rsidP="00045561">
      <w:pPr>
        <w:jc w:val="both"/>
        <w:rPr>
          <w:rFonts w:ascii="Times New Roman" w:hAnsi="Times New Roman"/>
        </w:rPr>
      </w:pPr>
    </w:p>
    <w:p w14:paraId="278827BD" w14:textId="77777777" w:rsidR="008A0A70" w:rsidRPr="009923E9" w:rsidRDefault="008A0A70" w:rsidP="00B74720">
      <w:pPr>
        <w:spacing w:after="0"/>
        <w:jc w:val="both"/>
        <w:rPr>
          <w:rFonts w:ascii="Times New Roman" w:hAnsi="Times New Roman"/>
        </w:rPr>
      </w:pPr>
    </w:p>
    <w:p w14:paraId="2D6934A9" w14:textId="77777777" w:rsidR="00AD387B" w:rsidRDefault="00000000">
      <w:pPr>
        <w:pStyle w:val="Heading1"/>
        <w:numPr>
          <w:ilvl w:val="0"/>
          <w:numId w:val="1"/>
        </w:numPr>
        <w:tabs>
          <w:tab w:val="num" w:pos="360"/>
        </w:tabs>
        <w:spacing w:before="0" w:after="0" w:line="240" w:lineRule="auto"/>
        <w:ind w:left="426" w:hanging="426"/>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sz w:val="28"/>
        </w:rPr>
        <w:t>Introduction</w:t>
      </w:r>
    </w:p>
    <w:p w14:paraId="3815F74F" w14:textId="77777777" w:rsidR="00AD387B" w:rsidRDefault="00000000">
      <w:pPr>
        <w:ind w:firstLine="426"/>
        <w:jc w:val="both"/>
      </w:pPr>
      <w:r>
        <w:rPr>
          <w:rFonts w:ascii="Times New Roman" w:eastAsia="Times New Roman" w:hAnsi="Times New Roman"/>
        </w:rPr>
        <w:t>The primary text is set in a justified single-column layout on A4 paper with margins of 2.5 cm at the left and top and 2 cm at the right and bottom. Compose the manuscript in Microsoft Word with this template and keep its styles, headers, and footers: Times New Roman 11 pt, line spacing 1.15, and a first-line indent of 0.75 cm for body paragraphs. Write in English only, in American spelling. The page limit is a minimum of 8 and a maximum of 12 pages for original research articles, and 16 pages for review or survey papers. Figure and table captions use 10 pt, table text 9 pt, and the reference list 10 pt. Yellow highlighting marks a placeholder: the header fields on the first page and the date box are completed at production, and any other highlighted text in a manuscript is something the authors still have to confirm, so clear it before submission. Headings that carry a label in parentheses in this template, such as (Optional), show the requirement; delete the label in the manuscript, and delete an optional section that does not apply. The template is available at https://journal.jti.fatek.untad.ac.id/syntia.</w:t>
      </w:r>
    </w:p>
    <w:p w14:paraId="3DBD6937" w14:textId="77777777" w:rsidR="00AD387B" w:rsidRDefault="00000000">
      <w:pPr>
        <w:ind w:firstLine="426"/>
        <w:jc w:val="both"/>
      </w:pPr>
      <w:r>
        <w:rPr>
          <w:rFonts w:ascii="Times New Roman" w:eastAsia="Times New Roman" w:hAnsi="Times New Roman"/>
        </w:rPr>
        <w:t xml:space="preserve">The article title must use the fewest words that convey the content; about 12 words or fewer is advisable and 20 is the maximum. Use title case. Leave out acronyms, abbreviations, and methodological detail unless the paper introduces a new method. Titles feed information-retrieval systems, so avoid long formulas with subscripts and avoid empty openers such as “A study of”, “Investigation of”, “Implementation of”, “Effect of”, “Analysis of”, and “Design of”. When two or more methods are compared, join them with “and”, as in “Random Forest and XGBoost for …”, and not with “versus” or </w:t>
      </w:r>
      <w:r>
        <w:rPr>
          <w:rFonts w:ascii="Times New Roman" w:eastAsia="Times New Roman" w:hAnsi="Times New Roman"/>
        </w:rPr>
        <w:lastRenderedPageBreak/>
        <w:t>“vs.”. Indexing databases take keywords from the title, and a poorly worded title can keep the paper from its readers.</w:t>
      </w:r>
    </w:p>
    <w:p w14:paraId="267A42D1" w14:textId="77777777" w:rsidR="00AD387B" w:rsidRDefault="00000000">
      <w:pPr>
        <w:ind w:firstLine="426"/>
        <w:jc w:val="both"/>
      </w:pPr>
      <w:r>
        <w:rPr>
          <w:rFonts w:ascii="Times New Roman" w:eastAsia="Times New Roman" w:hAnsi="Times New Roman"/>
        </w:rPr>
        <w:t>A brief and factual abstract is mandatory. It is a single paragraph of about 150 to 220 words that states the research purpose, the method and the data, the key findings with their main numbers, and the primary conclusion with its scope, so that the text fits the abstract box. Because abstracts are often read alone, they must be self-contained: no citations, no equations, and no uncommon abbreviations. Report only what the study itself supports. Below the abstract, list 5 to 7 keywords in American English, separated by semicolons and ending with a period. Put them in alphabetical order, in lowercase except for proper nouns and acronyms, and avoid broad terms, plural forms, and compound concepts.</w:t>
      </w:r>
    </w:p>
    <w:p w14:paraId="3B620B9E" w14:textId="77777777" w:rsidR="00AD387B" w:rsidRDefault="00000000">
      <w:pPr>
        <w:ind w:firstLine="426"/>
        <w:jc w:val="both"/>
      </w:pPr>
      <w:r>
        <w:rPr>
          <w:rFonts w:ascii="Times New Roman" w:eastAsia="Times New Roman" w:hAnsi="Times New Roman"/>
        </w:rPr>
        <w:t>The author block lists authors by full name. Give each author the number of the affiliation, and let authors who share an institution share one number; mark the corresponding author with an asterisk. State the e-mail address of the corresponding author once, as a hyperlink in the line below the affiliations; there are no e-mail lines for the other authors. Place the ORCID icon after the name of every author who has an ORCID iD and link it to the full iD address (https://orcid.org/0000-0000-0000-0000). In the running header at the top of the following pages, write the authors with initials and surnames (“A. Author and B. Author” for two authors, “A. Author, B. Author, and C. Author” for three or more) and give the title in quotation marks.</w:t>
      </w:r>
    </w:p>
    <w:p w14:paraId="3B646F03" w14:textId="77777777" w:rsidR="00AD387B" w:rsidRDefault="00000000">
      <w:pPr>
        <w:ind w:firstLine="426"/>
        <w:jc w:val="both"/>
      </w:pPr>
      <w:r>
        <w:rPr>
          <w:rFonts w:ascii="Times New Roman" w:eastAsia="Times New Roman" w:hAnsi="Times New Roman"/>
        </w:rPr>
        <w:t>The Introduction must contain: i) enough background for readers from other fields, ii) a precise statement of the research problem, iii) the relevant literature, iv) the proposed method or solution, and v) the novel contribution of the work, in about four to eight paragraphs. State the research questions or objectives explicitly (RQ1, RQ2, and so on), summarize the contributions in one paragraph, and close with a sentence that outlines the organization of the paper. The literature review does three jobs across the manuscript: in the Introduction it separates the present work from existing publications, in the Method it guides the procedures, and in the Results and Discussion it supplies evidence for interpreting the findings. Cite with IEEE numbered style, as in [1], and format foreign-language terms in italics. Write numbers with a decimal point and commas as thousands separators, as in 46,485.</w:t>
      </w:r>
    </w:p>
    <w:p w14:paraId="17038BED" w14:textId="77777777" w:rsidR="00AD387B" w:rsidRDefault="00000000">
      <w:pPr>
        <w:ind w:firstLine="426"/>
        <w:jc w:val="both"/>
      </w:pPr>
      <w:r>
        <w:rPr>
          <w:rFonts w:ascii="Times New Roman" w:eastAsia="Times New Roman" w:hAnsi="Times New Roman"/>
        </w:rPr>
        <w:t>A complete manuscript follows the IMRaD structure: 1. Introduction, 2. Method, 3. Results and Discussion, and 4. Conclusion. Section and subsection titles stand on their own lines and are numbered in sequence. After the Conclusion, the unnumbered sections follow in this order: Acknowledgments, Funding Information, AI Disclosure Statement, Author Contributions Statement, and References. The remainder of this template shows each of these parts in turn: Section 2 describes the Method, Section 3 the Results and Discussion, and Section 4 the Conclusion.</w:t>
      </w:r>
    </w:p>
    <w:p w14:paraId="7E1BC1A9" w14:textId="77777777" w:rsidR="00AD387B" w:rsidRDefault="00000000">
      <w:pPr>
        <w:pStyle w:val="Heading1"/>
        <w:numPr>
          <w:ilvl w:val="0"/>
          <w:numId w:val="1"/>
        </w:numPr>
        <w:tabs>
          <w:tab w:val="num" w:pos="360"/>
        </w:tabs>
        <w:spacing w:before="0" w:after="0" w:line="240" w:lineRule="auto"/>
        <w:ind w:left="426" w:hanging="426"/>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sz w:val="28"/>
        </w:rPr>
        <w:t>Method</w:t>
      </w:r>
    </w:p>
    <w:p w14:paraId="09E163F0" w14:textId="77777777" w:rsidR="00AD387B" w:rsidRDefault="00000000">
      <w:pPr>
        <w:ind w:firstLine="426"/>
        <w:jc w:val="both"/>
      </w:pPr>
      <w:r>
        <w:rPr>
          <w:rFonts w:ascii="Times New Roman" w:eastAsia="Times New Roman" w:hAnsi="Times New Roman"/>
        </w:rPr>
        <w:t>Present the research in chronological order: the research framework, the procedure (algorithms, pseudocode, or equivalent), the testing procedure, and the data collection. Support the description with citations so that readers can judge it and repeat it [2]. Describe the data source and how the data were collected, the sample size and the class balance, the split between training, validation, and test data and the stage at which the split is made, and the evaluation metrics. Figures and tables are centered, numbered in order of appearance, placed after the paragraph that first cites them, and cited in the text as Fig. 1 and Table 1; equations are cited as Eq. (1) and other sections as Section 3.2.</w:t>
      </w:r>
    </w:p>
    <w:p w14:paraId="26C3A543" w14:textId="77777777" w:rsidR="00AD387B" w:rsidRDefault="00000000">
      <w:pPr>
        <w:keepNext/>
        <w:spacing w:before="60" w:after="40"/>
        <w:ind w:left="426" w:hanging="426"/>
        <w:jc w:val="both"/>
      </w:pPr>
      <w:r>
        <w:rPr>
          <w:rFonts w:ascii="Times New Roman" w:eastAsia="Times New Roman" w:hAnsi="Times New Roman"/>
          <w:b/>
        </w:rPr>
        <w:t xml:space="preserve">2.1. </w:t>
      </w:r>
      <w:r>
        <w:tab/>
      </w:r>
      <w:r>
        <w:rPr>
          <w:rFonts w:ascii="Times New Roman" w:eastAsia="Times New Roman" w:hAnsi="Times New Roman"/>
          <w:b/>
        </w:rPr>
        <w:t>Sub-heading of the method</w:t>
      </w:r>
    </w:p>
    <w:p w14:paraId="3AA7C239" w14:textId="77777777" w:rsidR="00AD387B" w:rsidRDefault="00000000">
      <w:pPr>
        <w:ind w:firstLine="426"/>
        <w:jc w:val="both"/>
      </w:pPr>
      <w:r>
        <w:rPr>
          <w:rFonts w:ascii="Times New Roman" w:eastAsia="Times New Roman" w:hAnsi="Times New Roman"/>
        </w:rPr>
        <w:t xml:space="preserve">Sub-headings carry the section number and a period, for example 2.1., followed by a tab and the title in bold. Do not use a third heading level; run-in lead sentences or lists serve better. Name each sub-heading by its topic in a few words, such as Data, Models and training, or Evaluation and statistics. Fig. 1 is an </w:t>
      </w:r>
      <w:r>
        <w:rPr>
          <w:rFonts w:ascii="Times New Roman" w:eastAsia="Times New Roman" w:hAnsi="Times New Roman"/>
        </w:rPr>
        <w:lastRenderedPageBreak/>
        <w:t>example of a single-panel figure, here the workflow of a study; a flowchart or system diagram of this kind usually opens the Method.</w:t>
      </w:r>
    </w:p>
    <w:p w14:paraId="50D2D81A" w14:textId="77777777" w:rsidR="00AD387B" w:rsidRDefault="00000000">
      <w:pPr>
        <w:keepNext/>
        <w:spacing w:before="80" w:after="0" w:line="240" w:lineRule="auto"/>
        <w:jc w:val="center"/>
      </w:pPr>
      <w:r>
        <w:rPr>
          <w:noProof/>
        </w:rPr>
        <w:drawing>
          <wp:inline distT="0" distB="0" distL="0" distR="0" wp14:anchorId="23434C04" wp14:editId="67C7F537">
            <wp:extent cx="4320000" cy="1798730"/>
            <wp:effectExtent l="0" t="0" r="0" b="0"/>
            <wp:docPr id="1360765045" name="Picture 1360765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png"/>
                    <pic:cNvPicPr/>
                  </pic:nvPicPr>
                  <pic:blipFill>
                    <a:blip r:embed="rId11"/>
                    <a:stretch>
                      <a:fillRect/>
                    </a:stretch>
                  </pic:blipFill>
                  <pic:spPr>
                    <a:xfrm>
                      <a:off x="0" y="0"/>
                      <a:ext cx="4320000" cy="1798730"/>
                    </a:xfrm>
                    <a:prstGeom prst="rect">
                      <a:avLst/>
                    </a:prstGeom>
                  </pic:spPr>
                </pic:pic>
              </a:graphicData>
            </a:graphic>
          </wp:inline>
        </w:drawing>
      </w:r>
    </w:p>
    <w:p w14:paraId="43B93DA7" w14:textId="77777777" w:rsidR="00AD387B" w:rsidRDefault="00000000">
      <w:pPr>
        <w:spacing w:before="80" w:after="40"/>
        <w:jc w:val="center"/>
      </w:pPr>
      <w:r>
        <w:rPr>
          <w:rFonts w:ascii="Times New Roman" w:eastAsia="Times New Roman" w:hAnsi="Times New Roman"/>
          <w:sz w:val="20"/>
        </w:rPr>
        <w:t>Figure 1. Example of a single-panel figure: the workflow of a classification study. The caption is placed below the figure. Figures must be legible at print size and have a resolution of at least 300 DPI. Use a colorblind-safe palette (for example, Okabe–Ito) and add numbers, markers, hatching, or direct labels, so that no information depends on color alone.</w:t>
      </w:r>
    </w:p>
    <w:p w14:paraId="347F1233" w14:textId="77777777" w:rsidR="00AD387B" w:rsidRDefault="00000000">
      <w:pPr>
        <w:keepNext/>
        <w:spacing w:before="60" w:after="40"/>
        <w:ind w:left="426" w:hanging="426"/>
        <w:jc w:val="both"/>
      </w:pPr>
      <w:r>
        <w:rPr>
          <w:rFonts w:ascii="Times New Roman" w:eastAsia="Times New Roman" w:hAnsi="Times New Roman"/>
          <w:b/>
        </w:rPr>
        <w:t xml:space="preserve">2.2. </w:t>
      </w:r>
      <w:r>
        <w:tab/>
      </w:r>
      <w:r>
        <w:rPr>
          <w:rFonts w:ascii="Times New Roman" w:eastAsia="Times New Roman" w:hAnsi="Times New Roman"/>
          <w:b/>
        </w:rPr>
        <w:t>Evaluation protocol</w:t>
      </w:r>
    </w:p>
    <w:p w14:paraId="09EA02E6" w14:textId="77777777" w:rsidR="00AD387B" w:rsidRDefault="00000000">
      <w:pPr>
        <w:ind w:firstLine="426"/>
        <w:jc w:val="both"/>
      </w:pPr>
      <w:r>
        <w:rPr>
          <w:rFonts w:ascii="Times New Roman" w:eastAsia="Times New Roman" w:hAnsi="Times New Roman"/>
        </w:rPr>
        <w:t>Equations are centered on the line and numbered in sequence, with the number in parentheses at the right margin, as in Eq. (1). Build them with the Microsoft Word equation editor or MathType, not as pictures. Define the evaluation metrics here, in the Method, and do not define them again in the Results.</w:t>
      </w:r>
    </w:p>
    <w:p w14:paraId="717DF942" w14:textId="77777777" w:rsidR="00AD387B" w:rsidRDefault="00000000">
      <w:pPr>
        <w:tabs>
          <w:tab w:val="center" w:pos="4677"/>
          <w:tab w:val="right" w:pos="9354"/>
        </w:tabs>
        <w:spacing w:before="40" w:after="80" w:line="240" w:lineRule="auto"/>
      </w:pPr>
      <w:r>
        <w:tab/>
      </w:r>
      <m:oMath>
        <m:r>
          <m:rPr>
            <m:sty m:val="p"/>
          </m:rPr>
          <w:rPr>
            <w:rFonts w:ascii="Cambria Math" w:hAnsi="Cambria Math"/>
          </w:rPr>
          <m:t>Accuracy=</m:t>
        </m:r>
        <m:f>
          <m:fPr>
            <m:ctrlPr>
              <w:rPr>
                <w:rFonts w:ascii="Cambria Math" w:hAnsi="Cambria Math"/>
              </w:rPr>
            </m:ctrlPr>
          </m:fPr>
          <m:num>
            <m:r>
              <w:rPr>
                <w:rFonts w:ascii="Cambria Math" w:hAnsi="Cambria Math"/>
              </w:rPr>
              <m:t>TP</m:t>
            </m:r>
            <m:r>
              <m:rPr>
                <m:sty m:val="p"/>
              </m:rPr>
              <w:rPr>
                <w:rFonts w:ascii="Cambria Math" w:hAnsi="Cambria Math"/>
              </w:rPr>
              <m:t>+</m:t>
            </m:r>
            <m:r>
              <w:rPr>
                <w:rFonts w:ascii="Cambria Math" w:hAnsi="Cambria Math"/>
              </w:rPr>
              <m:t>TN</m:t>
            </m:r>
          </m:num>
          <m:den>
            <m:r>
              <w:rPr>
                <w:rFonts w:ascii="Cambria Math" w:hAnsi="Cambria Math"/>
              </w:rPr>
              <m:t>TP</m:t>
            </m:r>
            <m:r>
              <m:rPr>
                <m:sty m:val="p"/>
              </m:rPr>
              <w:rPr>
                <w:rFonts w:ascii="Cambria Math" w:hAnsi="Cambria Math"/>
              </w:rPr>
              <m:t>+</m:t>
            </m:r>
            <m:r>
              <w:rPr>
                <w:rFonts w:ascii="Cambria Math" w:hAnsi="Cambria Math"/>
              </w:rPr>
              <m:t>TN</m:t>
            </m:r>
            <m:r>
              <m:rPr>
                <m:sty m:val="p"/>
              </m:rPr>
              <w:rPr>
                <w:rFonts w:ascii="Cambria Math" w:hAnsi="Cambria Math"/>
              </w:rPr>
              <m:t>+</m:t>
            </m:r>
            <m:r>
              <w:rPr>
                <w:rFonts w:ascii="Cambria Math" w:hAnsi="Cambria Math"/>
              </w:rPr>
              <m:t>FP</m:t>
            </m:r>
            <m:r>
              <m:rPr>
                <m:sty m:val="p"/>
              </m:rPr>
              <w:rPr>
                <w:rFonts w:ascii="Cambria Math" w:hAnsi="Cambria Math"/>
              </w:rPr>
              <m:t>+</m:t>
            </m:r>
            <m:r>
              <w:rPr>
                <w:rFonts w:ascii="Cambria Math" w:hAnsi="Cambria Math"/>
              </w:rPr>
              <m:t>FN</m:t>
            </m:r>
          </m:den>
        </m:f>
      </m:oMath>
      <w:r>
        <w:tab/>
        <w:t>(1)</w:t>
      </w:r>
    </w:p>
    <w:p w14:paraId="08D052AA" w14:textId="77777777" w:rsidR="00AD387B" w:rsidRDefault="00000000">
      <w:pPr>
        <w:ind w:firstLine="426"/>
        <w:jc w:val="both"/>
      </w:pPr>
      <w:r>
        <w:rPr>
          <w:rFonts w:ascii="Times New Roman" w:eastAsia="Times New Roman" w:hAnsi="Times New Roman"/>
        </w:rPr>
        <w:t>Define every symbol in the text that follows the equation: here TP, TN, FP, and FN are the counts of true positives, true negatives, false positives, and false negatives. State how uncertainty is measured (for example, a confidence interval for each proportion) and which test is used to compare methods on the same data, so that every claim in the Results can be traced to a stated procedure.</w:t>
      </w:r>
    </w:p>
    <w:p w14:paraId="3AFFF6A2" w14:textId="77777777" w:rsidR="00AD387B" w:rsidRDefault="00000000">
      <w:pPr>
        <w:keepNext/>
        <w:spacing w:before="60" w:after="40"/>
        <w:ind w:left="426" w:hanging="426"/>
        <w:jc w:val="both"/>
      </w:pPr>
      <w:r>
        <w:rPr>
          <w:rFonts w:ascii="Times New Roman" w:eastAsia="Times New Roman" w:hAnsi="Times New Roman"/>
          <w:b/>
        </w:rPr>
        <w:t xml:space="preserve">2.3. </w:t>
      </w:r>
      <w:r>
        <w:tab/>
      </w:r>
      <w:r>
        <w:rPr>
          <w:rFonts w:ascii="Times New Roman" w:eastAsia="Times New Roman" w:hAnsi="Times New Roman"/>
          <w:b/>
        </w:rPr>
        <w:t>Reproducibility and ethics</w:t>
      </w:r>
    </w:p>
    <w:p w14:paraId="08A58B82" w14:textId="77777777" w:rsidR="00AD387B" w:rsidRDefault="00000000">
      <w:pPr>
        <w:ind w:firstLine="426"/>
        <w:jc w:val="both"/>
      </w:pPr>
      <w:r>
        <w:rPr>
          <w:rFonts w:ascii="Times New Roman" w:eastAsia="Times New Roman" w:hAnsi="Times New Roman"/>
        </w:rPr>
        <w:t>Give the software and library versions, the random seeds, and the hardware. Say where the code and the data are available, or that they are available from the corresponding author on reasonable request, and give the license of any public dataset. State the ethics approval or consent obtained, or the reason none was needed, for example public data without personal identifiers.</w:t>
      </w:r>
    </w:p>
    <w:p w14:paraId="51E5A7DB" w14:textId="77777777" w:rsidR="00AD387B" w:rsidRDefault="00000000">
      <w:pPr>
        <w:pStyle w:val="Heading1"/>
        <w:numPr>
          <w:ilvl w:val="0"/>
          <w:numId w:val="1"/>
        </w:numPr>
        <w:tabs>
          <w:tab w:val="num" w:pos="360"/>
        </w:tabs>
        <w:spacing w:before="0" w:after="0" w:line="240" w:lineRule="auto"/>
        <w:ind w:left="426" w:hanging="426"/>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sz w:val="28"/>
        </w:rPr>
        <w:t>Results and Discussion</w:t>
      </w:r>
    </w:p>
    <w:p w14:paraId="72656E26" w14:textId="77777777" w:rsidR="00AD387B" w:rsidRDefault="00000000">
      <w:pPr>
        <w:ind w:firstLine="426"/>
        <w:jc w:val="both"/>
      </w:pPr>
      <w:r>
        <w:rPr>
          <w:rFonts w:ascii="Times New Roman" w:eastAsia="Times New Roman" w:hAnsi="Times New Roman"/>
        </w:rPr>
        <w:t>This section is the most important part of the paper. Present the findings clearly and briefly, as a synthesis of the scientific results and not as raw data. Give each main number with its uncertainty and name the test behind every comparison. State how your results differ from those of earlier studies [3], noting that datasets and protocols often differ, and discuss what the results mean and what they do not show. Findings may appear as figures, charts, tables, and other visual formats. The discussion may be divided into subsections, preferably organized around the research questions or objectives stated in the Introduction.</w:t>
      </w:r>
    </w:p>
    <w:p w14:paraId="383F8FBB" w14:textId="77777777" w:rsidR="00AD387B" w:rsidRDefault="00000000">
      <w:pPr>
        <w:keepNext/>
        <w:spacing w:before="60" w:after="40"/>
        <w:ind w:left="426" w:hanging="426"/>
        <w:jc w:val="both"/>
      </w:pPr>
      <w:r>
        <w:rPr>
          <w:rFonts w:ascii="Times New Roman" w:eastAsia="Times New Roman" w:hAnsi="Times New Roman"/>
          <w:b/>
        </w:rPr>
        <w:t xml:space="preserve">3.1. </w:t>
      </w:r>
      <w:r>
        <w:tab/>
      </w:r>
      <w:r>
        <w:rPr>
          <w:rFonts w:ascii="Times New Roman" w:eastAsia="Times New Roman" w:hAnsi="Times New Roman"/>
          <w:b/>
        </w:rPr>
        <w:t>Sub-heading of the discussion</w:t>
      </w:r>
    </w:p>
    <w:p w14:paraId="7979D05F" w14:textId="77777777" w:rsidR="00AD387B" w:rsidRDefault="00000000">
      <w:pPr>
        <w:ind w:firstLine="426"/>
        <w:jc w:val="both"/>
      </w:pPr>
      <w:r>
        <w:rPr>
          <w:rFonts w:ascii="Times New Roman" w:eastAsia="Times New Roman" w:hAnsi="Times New Roman"/>
        </w:rPr>
        <w:t>Cite other work to avoid plagiarism. Refer to a reference by its number, as in [1], or [2], [3] for several references, and use three or more consecutive numbers as a range, as in [1]–[3]. At the start of a sentence write “Ref. [1]”. For a reference with more than three authors, name only the first author followed by et al. in the text (for example, LeCun et al. [1]). Examples of reference items of different categories are given in the References section [1]–[9].</w:t>
      </w:r>
    </w:p>
    <w:p w14:paraId="513BCBBD" w14:textId="77777777" w:rsidR="00AD387B" w:rsidRDefault="00000000">
      <w:pPr>
        <w:keepNext/>
        <w:spacing w:before="60" w:after="40"/>
        <w:ind w:left="426" w:hanging="426"/>
        <w:jc w:val="both"/>
      </w:pPr>
      <w:r>
        <w:rPr>
          <w:rFonts w:ascii="Times New Roman" w:eastAsia="Times New Roman" w:hAnsi="Times New Roman"/>
          <w:b/>
        </w:rPr>
        <w:lastRenderedPageBreak/>
        <w:t xml:space="preserve">3.2. </w:t>
      </w:r>
      <w:r>
        <w:tab/>
      </w:r>
      <w:r>
        <w:rPr>
          <w:rFonts w:ascii="Times New Roman" w:eastAsia="Times New Roman" w:hAnsi="Times New Roman"/>
          <w:b/>
        </w:rPr>
        <w:t>Figures with several panels</w:t>
      </w:r>
    </w:p>
    <w:p w14:paraId="7E03FBFB" w14:textId="77777777" w:rsidR="00AD387B" w:rsidRDefault="00000000">
      <w:pPr>
        <w:ind w:firstLine="426"/>
        <w:jc w:val="both"/>
      </w:pPr>
      <w:r>
        <w:rPr>
          <w:rFonts w:ascii="Times New Roman" w:eastAsia="Times New Roman" w:hAnsi="Times New Roman"/>
        </w:rPr>
        <w:t>A figure with several panels is one numbered figure, as in Fig. 2. Label the panels (a), (b), and so on in bold at the top left of each panel, describe them in the caption in that order, and cite them in the text as Fig. 2a and Fig. 2b. Panels that compare methods share the same colors, markers, and axis ranges. Draw interval estimates, such as the confidence intervals in Fig. 2a, as points with error bars and not as truncated bars. Overlapping intervals alone do not show that a difference exists, so report the paired test as well.</w:t>
      </w:r>
    </w:p>
    <w:p w14:paraId="79E6C2B8" w14:textId="77777777" w:rsidR="00AD387B" w:rsidRDefault="00000000">
      <w:pPr>
        <w:keepNext/>
        <w:spacing w:before="80" w:after="0" w:line="240" w:lineRule="auto"/>
        <w:jc w:val="center"/>
      </w:pPr>
      <w:r>
        <w:rPr>
          <w:noProof/>
        </w:rPr>
        <w:drawing>
          <wp:inline distT="0" distB="0" distL="0" distR="0" wp14:anchorId="7D172EEC" wp14:editId="7D6FFBCE">
            <wp:extent cx="5544000" cy="2159050"/>
            <wp:effectExtent l="0" t="0" r="0" b="0"/>
            <wp:docPr id="1360765046" name="Picture 1360765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png"/>
                    <pic:cNvPicPr/>
                  </pic:nvPicPr>
                  <pic:blipFill>
                    <a:blip r:embed="rId12"/>
                    <a:stretch>
                      <a:fillRect/>
                    </a:stretch>
                  </pic:blipFill>
                  <pic:spPr>
                    <a:xfrm>
                      <a:off x="0" y="0"/>
                      <a:ext cx="5544000" cy="2159050"/>
                    </a:xfrm>
                    <a:prstGeom prst="rect">
                      <a:avLst/>
                    </a:prstGeom>
                  </pic:spPr>
                </pic:pic>
              </a:graphicData>
            </a:graphic>
          </wp:inline>
        </w:drawing>
      </w:r>
    </w:p>
    <w:p w14:paraId="24C8F479" w14:textId="77777777" w:rsidR="00AD387B" w:rsidRDefault="00000000">
      <w:pPr>
        <w:spacing w:before="80" w:after="40"/>
        <w:jc w:val="center"/>
      </w:pPr>
      <w:r>
        <w:rPr>
          <w:rFonts w:ascii="Times New Roman" w:eastAsia="Times New Roman" w:hAnsi="Times New Roman"/>
          <w:sz w:val="20"/>
        </w:rPr>
        <w:t>Figure 2. Example of a figure with two panels: (a) mean and 95% confidence interval of four metrics for two methods; (b) training and validation loss by epoch. The panels are labeled inside the figure and described in the caption. The values are illustrative and do not come from any study.</w:t>
      </w:r>
    </w:p>
    <w:p w14:paraId="4C578186" w14:textId="77777777" w:rsidR="00AD387B" w:rsidRDefault="00000000">
      <w:pPr>
        <w:keepNext/>
        <w:spacing w:before="60" w:after="40"/>
        <w:ind w:left="426" w:hanging="426"/>
        <w:jc w:val="both"/>
      </w:pPr>
      <w:r>
        <w:rPr>
          <w:rFonts w:ascii="Times New Roman" w:eastAsia="Times New Roman" w:hAnsi="Times New Roman"/>
          <w:b/>
        </w:rPr>
        <w:t xml:space="preserve">3.3. </w:t>
      </w:r>
      <w:r>
        <w:tab/>
      </w:r>
      <w:r>
        <w:rPr>
          <w:rFonts w:ascii="Times New Roman" w:eastAsia="Times New Roman" w:hAnsi="Times New Roman"/>
          <w:b/>
        </w:rPr>
        <w:t>Sub-heading of the discussion</w:t>
      </w:r>
    </w:p>
    <w:p w14:paraId="5410DB07" w14:textId="77777777" w:rsidR="00AD387B" w:rsidRDefault="00000000">
      <w:pPr>
        <w:ind w:firstLine="426"/>
        <w:jc w:val="both"/>
      </w:pPr>
      <w:r>
        <w:rPr>
          <w:rFonts w:ascii="Times New Roman" w:eastAsia="Times New Roman" w:hAnsi="Times New Roman"/>
        </w:rPr>
        <w:t>Tables follow an open format with horizontal rules only and no vertical borders, as in Table 1. The caption goes above the table, and a note on sources or abbreviations goes below it in 9 pt italic. Put the unit in the column heading and keep the number of decimals the same within a column.</w:t>
      </w:r>
    </w:p>
    <w:p w14:paraId="25AF8438" w14:textId="77777777" w:rsidR="00AD387B" w:rsidRDefault="00000000">
      <w:pPr>
        <w:keepNext/>
        <w:spacing w:before="80" w:after="40"/>
        <w:jc w:val="center"/>
      </w:pPr>
      <w:r>
        <w:rPr>
          <w:rFonts w:ascii="Times New Roman" w:eastAsia="Times New Roman" w:hAnsi="Times New Roman"/>
          <w:sz w:val="20"/>
        </w:rPr>
        <w:t>Table 1. Example of an open-format table.</w:t>
      </w:r>
    </w:p>
    <w:tbl>
      <w:tblPr>
        <w:tblStyle w:val="TableGrid"/>
        <w:tblW w:w="9200" w:type="dxa"/>
        <w:jc w:val="center"/>
        <w:tblInd w:w="0" w:type="dxa"/>
        <w:tblLayout w:type="fixed"/>
        <w:tblCellMar>
          <w:top w:w="20" w:type="dxa"/>
          <w:left w:w="58" w:type="dxa"/>
          <w:bottom w:w="20" w:type="dxa"/>
          <w:right w:w="58" w:type="dxa"/>
        </w:tblCellMar>
        <w:tblLook w:val="04A0" w:firstRow="1" w:lastRow="0" w:firstColumn="1" w:lastColumn="0" w:noHBand="0" w:noVBand="1"/>
      </w:tblPr>
      <w:tblGrid>
        <w:gridCol w:w="2600"/>
        <w:gridCol w:w="2200"/>
        <w:gridCol w:w="2400"/>
        <w:gridCol w:w="2000"/>
      </w:tblGrid>
      <w:tr w:rsidR="00AD387B" w14:paraId="44B35835" w14:textId="77777777">
        <w:trPr>
          <w:cantSplit/>
          <w:tblHeader/>
          <w:jc w:val="center"/>
        </w:trPr>
        <w:tc>
          <w:tcPr>
            <w:tcW w:w="2600" w:type="dxa"/>
            <w:tcBorders>
              <w:top w:val="single" w:sz="4" w:space="0" w:color="000000"/>
              <w:left w:val="nil"/>
              <w:bottom w:val="single" w:sz="4" w:space="0" w:color="000000"/>
              <w:right w:val="nil"/>
            </w:tcBorders>
            <w:vAlign w:val="center"/>
          </w:tcPr>
          <w:p w14:paraId="597028AA" w14:textId="77777777" w:rsidR="00AD387B" w:rsidRDefault="00000000">
            <w:pPr>
              <w:keepNext/>
              <w:spacing w:after="0" w:line="240" w:lineRule="auto"/>
            </w:pPr>
            <w:r>
              <w:rPr>
                <w:rFonts w:ascii="Times New Roman" w:eastAsia="Times New Roman" w:hAnsi="Times New Roman"/>
                <w:b/>
                <w:sz w:val="18"/>
              </w:rPr>
              <w:t>Method</w:t>
            </w:r>
          </w:p>
        </w:tc>
        <w:tc>
          <w:tcPr>
            <w:tcW w:w="2200" w:type="dxa"/>
            <w:tcBorders>
              <w:top w:val="single" w:sz="4" w:space="0" w:color="000000"/>
              <w:left w:val="nil"/>
              <w:bottom w:val="single" w:sz="4" w:space="0" w:color="000000"/>
              <w:right w:val="nil"/>
            </w:tcBorders>
            <w:vAlign w:val="center"/>
          </w:tcPr>
          <w:p w14:paraId="3ED4F72C" w14:textId="77777777" w:rsidR="00AD387B" w:rsidRDefault="00000000">
            <w:pPr>
              <w:keepNext/>
              <w:spacing w:after="0" w:line="240" w:lineRule="auto"/>
              <w:jc w:val="center"/>
            </w:pPr>
            <w:r>
              <w:rPr>
                <w:rFonts w:ascii="Times New Roman" w:eastAsia="Times New Roman" w:hAnsi="Times New Roman"/>
                <w:b/>
                <w:sz w:val="18"/>
              </w:rPr>
              <w:t>Accuracy (%)</w:t>
            </w:r>
          </w:p>
        </w:tc>
        <w:tc>
          <w:tcPr>
            <w:tcW w:w="2400" w:type="dxa"/>
            <w:tcBorders>
              <w:top w:val="single" w:sz="4" w:space="0" w:color="000000"/>
              <w:left w:val="nil"/>
              <w:bottom w:val="single" w:sz="4" w:space="0" w:color="000000"/>
              <w:right w:val="nil"/>
            </w:tcBorders>
            <w:vAlign w:val="center"/>
          </w:tcPr>
          <w:p w14:paraId="0B1B1EAA" w14:textId="77777777" w:rsidR="00AD387B" w:rsidRDefault="00000000">
            <w:pPr>
              <w:keepNext/>
              <w:spacing w:after="0" w:line="240" w:lineRule="auto"/>
              <w:jc w:val="center"/>
            </w:pPr>
            <w:r>
              <w:rPr>
                <w:rFonts w:ascii="Times New Roman" w:eastAsia="Times New Roman" w:hAnsi="Times New Roman"/>
                <w:b/>
                <w:sz w:val="18"/>
              </w:rPr>
              <w:t>95% CI (%)</w:t>
            </w:r>
          </w:p>
        </w:tc>
        <w:tc>
          <w:tcPr>
            <w:tcW w:w="2000" w:type="dxa"/>
            <w:tcBorders>
              <w:top w:val="single" w:sz="4" w:space="0" w:color="000000"/>
              <w:left w:val="nil"/>
              <w:bottom w:val="single" w:sz="4" w:space="0" w:color="000000"/>
              <w:right w:val="nil"/>
            </w:tcBorders>
            <w:vAlign w:val="center"/>
          </w:tcPr>
          <w:p w14:paraId="2A7424C5" w14:textId="77777777" w:rsidR="00AD387B" w:rsidRDefault="00000000">
            <w:pPr>
              <w:keepNext/>
              <w:spacing w:after="0" w:line="240" w:lineRule="auto"/>
              <w:jc w:val="center"/>
            </w:pPr>
            <w:r>
              <w:rPr>
                <w:rFonts w:ascii="Times New Roman" w:eastAsia="Times New Roman" w:hAnsi="Times New Roman"/>
                <w:b/>
                <w:sz w:val="18"/>
              </w:rPr>
              <w:t>F1-score</w:t>
            </w:r>
          </w:p>
        </w:tc>
      </w:tr>
      <w:tr w:rsidR="00AD387B" w14:paraId="6FED4D3F" w14:textId="77777777">
        <w:trPr>
          <w:cantSplit/>
          <w:jc w:val="center"/>
        </w:trPr>
        <w:tc>
          <w:tcPr>
            <w:tcW w:w="2600" w:type="dxa"/>
            <w:tcBorders>
              <w:top w:val="nil"/>
              <w:left w:val="nil"/>
              <w:bottom w:val="nil"/>
              <w:right w:val="nil"/>
            </w:tcBorders>
            <w:vAlign w:val="center"/>
          </w:tcPr>
          <w:p w14:paraId="2F4BBD66" w14:textId="77777777" w:rsidR="00AD387B" w:rsidRDefault="00000000">
            <w:pPr>
              <w:keepNext/>
              <w:spacing w:after="0" w:line="240" w:lineRule="auto"/>
            </w:pPr>
            <w:r>
              <w:rPr>
                <w:rFonts w:ascii="Times New Roman" w:eastAsia="Times New Roman" w:hAnsi="Times New Roman"/>
                <w:sz w:val="18"/>
              </w:rPr>
              <w:t>Baseline</w:t>
            </w:r>
          </w:p>
        </w:tc>
        <w:tc>
          <w:tcPr>
            <w:tcW w:w="2200" w:type="dxa"/>
            <w:tcBorders>
              <w:top w:val="nil"/>
              <w:left w:val="nil"/>
              <w:bottom w:val="nil"/>
              <w:right w:val="nil"/>
            </w:tcBorders>
            <w:vAlign w:val="center"/>
          </w:tcPr>
          <w:p w14:paraId="07ADCB39" w14:textId="77777777" w:rsidR="00AD387B" w:rsidRDefault="00000000">
            <w:pPr>
              <w:keepNext/>
              <w:spacing w:after="0" w:line="240" w:lineRule="auto"/>
              <w:jc w:val="center"/>
            </w:pPr>
            <w:r>
              <w:rPr>
                <w:rFonts w:ascii="Times New Roman" w:eastAsia="Times New Roman" w:hAnsi="Times New Roman"/>
                <w:sz w:val="18"/>
              </w:rPr>
              <w:t>xx.x</w:t>
            </w:r>
          </w:p>
        </w:tc>
        <w:tc>
          <w:tcPr>
            <w:tcW w:w="2400" w:type="dxa"/>
            <w:tcBorders>
              <w:top w:val="nil"/>
              <w:left w:val="nil"/>
              <w:bottom w:val="nil"/>
              <w:right w:val="nil"/>
            </w:tcBorders>
            <w:vAlign w:val="center"/>
          </w:tcPr>
          <w:p w14:paraId="315A0307" w14:textId="77777777" w:rsidR="00AD387B" w:rsidRDefault="00000000">
            <w:pPr>
              <w:keepNext/>
              <w:spacing w:after="0" w:line="240" w:lineRule="auto"/>
              <w:jc w:val="center"/>
            </w:pPr>
            <w:r>
              <w:rPr>
                <w:rFonts w:ascii="Times New Roman" w:eastAsia="Times New Roman" w:hAnsi="Times New Roman"/>
                <w:sz w:val="18"/>
              </w:rPr>
              <w:t>xx.x–xx.x</w:t>
            </w:r>
          </w:p>
        </w:tc>
        <w:tc>
          <w:tcPr>
            <w:tcW w:w="2000" w:type="dxa"/>
            <w:tcBorders>
              <w:top w:val="nil"/>
              <w:left w:val="nil"/>
              <w:bottom w:val="nil"/>
              <w:right w:val="nil"/>
            </w:tcBorders>
            <w:vAlign w:val="center"/>
          </w:tcPr>
          <w:p w14:paraId="6532FBA8" w14:textId="77777777" w:rsidR="00AD387B" w:rsidRDefault="00000000">
            <w:pPr>
              <w:keepNext/>
              <w:spacing w:after="0" w:line="240" w:lineRule="auto"/>
              <w:jc w:val="center"/>
            </w:pPr>
            <w:r>
              <w:rPr>
                <w:rFonts w:ascii="Times New Roman" w:eastAsia="Times New Roman" w:hAnsi="Times New Roman"/>
                <w:sz w:val="18"/>
              </w:rPr>
              <w:t>0.xxx</w:t>
            </w:r>
          </w:p>
        </w:tc>
      </w:tr>
      <w:tr w:rsidR="00AD387B" w14:paraId="1D992D90" w14:textId="77777777">
        <w:trPr>
          <w:cantSplit/>
          <w:jc w:val="center"/>
        </w:trPr>
        <w:tc>
          <w:tcPr>
            <w:tcW w:w="2600" w:type="dxa"/>
            <w:tcBorders>
              <w:top w:val="nil"/>
              <w:left w:val="nil"/>
              <w:bottom w:val="single" w:sz="4" w:space="0" w:color="000000"/>
              <w:right w:val="nil"/>
            </w:tcBorders>
            <w:vAlign w:val="center"/>
          </w:tcPr>
          <w:p w14:paraId="7DB95555" w14:textId="77777777" w:rsidR="00AD387B" w:rsidRDefault="00000000">
            <w:pPr>
              <w:keepNext/>
              <w:spacing w:after="0" w:line="240" w:lineRule="auto"/>
            </w:pPr>
            <w:r>
              <w:rPr>
                <w:rFonts w:ascii="Times New Roman" w:eastAsia="Times New Roman" w:hAnsi="Times New Roman"/>
                <w:sz w:val="18"/>
              </w:rPr>
              <w:t>Proposed</w:t>
            </w:r>
          </w:p>
        </w:tc>
        <w:tc>
          <w:tcPr>
            <w:tcW w:w="2200" w:type="dxa"/>
            <w:tcBorders>
              <w:top w:val="nil"/>
              <w:left w:val="nil"/>
              <w:bottom w:val="single" w:sz="4" w:space="0" w:color="000000"/>
              <w:right w:val="nil"/>
            </w:tcBorders>
            <w:vAlign w:val="center"/>
          </w:tcPr>
          <w:p w14:paraId="4A0B8A00" w14:textId="77777777" w:rsidR="00AD387B" w:rsidRDefault="00000000">
            <w:pPr>
              <w:keepNext/>
              <w:spacing w:after="0" w:line="240" w:lineRule="auto"/>
              <w:jc w:val="center"/>
            </w:pPr>
            <w:r>
              <w:rPr>
                <w:rFonts w:ascii="Times New Roman" w:eastAsia="Times New Roman" w:hAnsi="Times New Roman"/>
                <w:sz w:val="18"/>
              </w:rPr>
              <w:t>xx.x</w:t>
            </w:r>
          </w:p>
        </w:tc>
        <w:tc>
          <w:tcPr>
            <w:tcW w:w="2400" w:type="dxa"/>
            <w:tcBorders>
              <w:top w:val="nil"/>
              <w:left w:val="nil"/>
              <w:bottom w:val="single" w:sz="4" w:space="0" w:color="000000"/>
              <w:right w:val="nil"/>
            </w:tcBorders>
            <w:vAlign w:val="center"/>
          </w:tcPr>
          <w:p w14:paraId="37BA0009" w14:textId="77777777" w:rsidR="00AD387B" w:rsidRDefault="00000000">
            <w:pPr>
              <w:keepNext/>
              <w:spacing w:after="0" w:line="240" w:lineRule="auto"/>
              <w:jc w:val="center"/>
            </w:pPr>
            <w:r>
              <w:rPr>
                <w:rFonts w:ascii="Times New Roman" w:eastAsia="Times New Roman" w:hAnsi="Times New Roman"/>
                <w:sz w:val="18"/>
              </w:rPr>
              <w:t>xx.x–xx.x</w:t>
            </w:r>
          </w:p>
        </w:tc>
        <w:tc>
          <w:tcPr>
            <w:tcW w:w="2000" w:type="dxa"/>
            <w:tcBorders>
              <w:top w:val="nil"/>
              <w:left w:val="nil"/>
              <w:bottom w:val="single" w:sz="4" w:space="0" w:color="000000"/>
              <w:right w:val="nil"/>
            </w:tcBorders>
            <w:vAlign w:val="center"/>
          </w:tcPr>
          <w:p w14:paraId="75A03188" w14:textId="77777777" w:rsidR="00AD387B" w:rsidRDefault="00000000">
            <w:pPr>
              <w:keepNext/>
              <w:spacing w:after="0" w:line="240" w:lineRule="auto"/>
              <w:jc w:val="center"/>
            </w:pPr>
            <w:r>
              <w:rPr>
                <w:rFonts w:ascii="Times New Roman" w:eastAsia="Times New Roman" w:hAnsi="Times New Roman"/>
                <w:sz w:val="18"/>
              </w:rPr>
              <w:t>0.xxx</w:t>
            </w:r>
          </w:p>
        </w:tc>
      </w:tr>
    </w:tbl>
    <w:p w14:paraId="1875AA3B" w14:textId="77777777" w:rsidR="00AD387B" w:rsidRDefault="00000000">
      <w:pPr>
        <w:spacing w:before="40" w:after="120" w:line="240" w:lineRule="auto"/>
        <w:jc w:val="both"/>
      </w:pPr>
      <w:r>
        <w:rPr>
          <w:rFonts w:ascii="Times New Roman" w:eastAsia="Times New Roman" w:hAnsi="Times New Roman"/>
          <w:i/>
          <w:sz w:val="18"/>
        </w:rPr>
        <w:t>Source or note: state where the numbers come from, define abbreviations, and give the sample size on which each interval is computed.</w:t>
      </w:r>
    </w:p>
    <w:p w14:paraId="751066C2" w14:textId="77777777" w:rsidR="00AD387B" w:rsidRDefault="00000000">
      <w:pPr>
        <w:keepNext/>
        <w:spacing w:before="60" w:after="40"/>
        <w:ind w:left="426" w:hanging="426"/>
        <w:jc w:val="both"/>
      </w:pPr>
      <w:r>
        <w:rPr>
          <w:rFonts w:ascii="Times New Roman" w:eastAsia="Times New Roman" w:hAnsi="Times New Roman"/>
          <w:b/>
        </w:rPr>
        <w:t xml:space="preserve">3.4. </w:t>
      </w:r>
      <w:r>
        <w:tab/>
      </w:r>
      <w:r>
        <w:rPr>
          <w:rFonts w:ascii="Times New Roman" w:eastAsia="Times New Roman" w:hAnsi="Times New Roman"/>
          <w:b/>
        </w:rPr>
        <w:t>Limitations and what the results support</w:t>
      </w:r>
    </w:p>
    <w:p w14:paraId="11430BB4" w14:textId="77777777" w:rsidR="00AD387B" w:rsidRDefault="00000000">
      <w:pPr>
        <w:ind w:firstLine="426"/>
        <w:jc w:val="both"/>
      </w:pPr>
      <w:r>
        <w:rPr>
          <w:rFonts w:ascii="Times New Roman" w:eastAsia="Times New Roman" w:hAnsi="Times New Roman"/>
        </w:rPr>
        <w:t>End the discussion with the limits of the study: the source and size of the data, the quality of the labels, possible leakage or circularity, class imbalance, a single split or a single dataset, and what a claim can therefore support. Do not claim that one method is better than another unless a paired test or an interval supports it; when it does not, say that the difference is not established. Report negative and null results as they are, and do not add data, citations, or results that the study did not produce.</w:t>
      </w:r>
    </w:p>
    <w:p w14:paraId="5424A92B" w14:textId="77777777" w:rsidR="00AD387B" w:rsidRDefault="00000000">
      <w:pPr>
        <w:pStyle w:val="Heading1"/>
        <w:numPr>
          <w:ilvl w:val="0"/>
          <w:numId w:val="1"/>
        </w:numPr>
        <w:tabs>
          <w:tab w:val="num" w:pos="360"/>
        </w:tabs>
        <w:spacing w:before="0" w:after="0" w:line="240" w:lineRule="auto"/>
        <w:ind w:left="426" w:hanging="426"/>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sz w:val="28"/>
        </w:rPr>
        <w:t>Conclusion</w:t>
      </w:r>
    </w:p>
    <w:p w14:paraId="1D7AB9FA" w14:textId="77777777" w:rsidR="00AD387B" w:rsidRDefault="00000000">
      <w:pPr>
        <w:ind w:firstLine="426"/>
        <w:jc w:val="both"/>
      </w:pPr>
      <w:r>
        <w:rPr>
          <w:rFonts w:ascii="Times New Roman" w:eastAsia="Times New Roman" w:hAnsi="Times New Roman"/>
        </w:rPr>
        <w:t>The conclusion answers the research objectives, or the research questions of the Introduction, in a clear and brief statement. Do not copy the abstract or restate the results one by one, and do not introduce new results or citations. Explain the practical applications or recommendations that follow from the findings, and state the main limitation and the next step.</w:t>
      </w:r>
    </w:p>
    <w:p w14:paraId="083D801E" w14:textId="77777777" w:rsidR="00AD387B" w:rsidRDefault="00000000">
      <w:pPr>
        <w:pStyle w:val="Heading1"/>
        <w:spacing w:before="0" w:after="0" w:line="240" w:lineRule="auto"/>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sz w:val="28"/>
        </w:rPr>
        <w:t>Acknowledgments (Optional)</w:t>
      </w:r>
    </w:p>
    <w:p w14:paraId="3A68BFA3" w14:textId="77777777" w:rsidR="00AD387B" w:rsidRDefault="00000000">
      <w:pPr>
        <w:ind w:firstLine="426"/>
        <w:jc w:val="both"/>
      </w:pPr>
      <w:r>
        <w:rPr>
          <w:rFonts w:ascii="Times New Roman" w:eastAsia="Times New Roman" w:hAnsi="Times New Roman"/>
        </w:rPr>
        <w:t>Thank the people and organizations that contributed to the research, with emphasis on those who provided financial support: academic advisors, funding bodies, and other contributors such as editors, data-entry staff, field experts, and suppliers of materials or resources. Delete this section if it does not apply.</w:t>
      </w:r>
    </w:p>
    <w:p w14:paraId="5F8CA7A8" w14:textId="77777777" w:rsidR="00AD387B" w:rsidRDefault="00000000">
      <w:pPr>
        <w:pStyle w:val="Heading1"/>
        <w:spacing w:before="0" w:after="0" w:line="240" w:lineRule="auto"/>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sz w:val="28"/>
        </w:rPr>
        <w:lastRenderedPageBreak/>
        <w:t>Funding Information (Optional)</w:t>
      </w:r>
    </w:p>
    <w:p w14:paraId="3208B0E6" w14:textId="77777777" w:rsidR="00AD387B" w:rsidRDefault="00000000">
      <w:pPr>
        <w:ind w:firstLine="426"/>
        <w:jc w:val="both"/>
      </w:pPr>
      <w:r>
        <w:rPr>
          <w:rFonts w:ascii="Times New Roman" w:eastAsia="Times New Roman" w:hAnsi="Times New Roman"/>
        </w:rPr>
        <w:t>Name the organizations that financed the research and give grant numbers where relevant. If there was no financial support, write: Authors declare no funding was involved.</w:t>
      </w:r>
    </w:p>
    <w:p w14:paraId="12772B5E" w14:textId="77777777" w:rsidR="00AD387B" w:rsidRDefault="00000000">
      <w:pPr>
        <w:pStyle w:val="Heading1"/>
        <w:spacing w:before="0" w:after="0" w:line="240" w:lineRule="auto"/>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sz w:val="28"/>
        </w:rPr>
        <w:t>AI Disclosure Statement (Mandatory)</w:t>
      </w:r>
    </w:p>
    <w:p w14:paraId="00C77764" w14:textId="77777777" w:rsidR="00AD387B" w:rsidRDefault="00000000">
      <w:pPr>
        <w:ind w:firstLine="426"/>
        <w:jc w:val="both"/>
      </w:pPr>
      <w:r>
        <w:rPr>
          <w:rFonts w:ascii="Times New Roman" w:eastAsia="Times New Roman" w:hAnsi="Times New Roman"/>
        </w:rPr>
        <w:t>Declare any use of generative AI and AI-assisted technologies in the preparation of the manuscript, including drafting or revising text, writing or running code, analyzing data, and producing figures or formatting, and say what each was used for. State that the authors verified the output, checked every reference against its original source, and accept full responsibility for the content. If no such tools were used, say so. Edit the following example so that it describes your actual use:</w:t>
      </w:r>
    </w:p>
    <w:p w14:paraId="7F3BDA51" w14:textId="77777777" w:rsidR="00AD387B" w:rsidRDefault="00000000">
      <w:pPr>
        <w:ind w:firstLine="426"/>
        <w:jc w:val="both"/>
      </w:pPr>
      <w:r>
        <w:rPr>
          <w:rFonts w:ascii="Times New Roman" w:eastAsia="Times New Roman" w:hAnsi="Times New Roman"/>
        </w:rPr>
        <w:t>The authors used Generative AI and AI-Assisted Technologies throughout the preparation of this manuscript: to draft and revise portions of the text, to write and run the scripts behind the experiments and statistical analyses, to generate the figures, and to format the document from the authors' own research data and source code. The authors verified the scripts and their outputs, reviewed the resulting text, cross-checked every reference against its original source, and accept full responsibility for the content of this publication.</w:t>
      </w:r>
    </w:p>
    <w:p w14:paraId="36334EF6" w14:textId="77777777" w:rsidR="00AD387B" w:rsidRDefault="00000000">
      <w:pPr>
        <w:pStyle w:val="Heading1"/>
        <w:spacing w:before="0" w:after="0" w:line="240" w:lineRule="auto"/>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sz w:val="28"/>
        </w:rPr>
        <w:t>Author Contributions Statement (Mandatory)</w:t>
      </w:r>
    </w:p>
    <w:p w14:paraId="69690A35" w14:textId="77777777" w:rsidR="00AD387B" w:rsidRDefault="00000000">
      <w:pPr>
        <w:ind w:firstLine="426"/>
        <w:jc w:val="both"/>
      </w:pPr>
      <w:r>
        <w:rPr>
          <w:rFonts w:ascii="Times New Roman" w:eastAsia="Times New Roman" w:hAnsi="Times New Roman"/>
        </w:rPr>
        <w:t>The journal uses the Contributor Roles Taxonomy (CRediT) to credit each author, reduce authorship disputes, and encourage collaboration. At least two authors are suggested, one of them the corresponding author, who handles all communication about the manuscript and keeps the co-authors informed through submission, revision, and publication. Use the 14 CRediT roles: Conceptualization, Data Curation, Formal Analysis, Funding Acquisition, Investigation, Methodology, Project Administration, Resources, Software, Supervision, Validation, Visualization, Writing – Original Draft, and Writing – Review and Editing. Credit each author with the roles that describe the contribution actually made, using the exact CRediT names, and give the writing roles (Writing – Original Draft, Writing – Review and Editing) to those who wrote or revised the text. Give one line per author, as below.</w:t>
      </w:r>
    </w:p>
    <w:p w14:paraId="7DB98118" w14:textId="77777777" w:rsidR="00AD387B" w:rsidRDefault="00000000">
      <w:pPr>
        <w:spacing w:after="0" w:line="240" w:lineRule="auto"/>
        <w:jc w:val="both"/>
      </w:pPr>
      <w:r>
        <w:rPr>
          <w:rFonts w:ascii="Times New Roman" w:eastAsia="Times New Roman" w:hAnsi="Times New Roman"/>
        </w:rPr>
        <w:t>First Author: Conceptualization, Methodology, Software, Investigation, Formal Analysis, Data Curation, Visualization, Writing – Original Draft.</w:t>
      </w:r>
    </w:p>
    <w:p w14:paraId="509A80DC" w14:textId="77777777" w:rsidR="00AD387B" w:rsidRDefault="00000000">
      <w:pPr>
        <w:spacing w:after="0" w:line="240" w:lineRule="auto"/>
        <w:jc w:val="both"/>
      </w:pPr>
      <w:r>
        <w:rPr>
          <w:rFonts w:ascii="Times New Roman" w:eastAsia="Times New Roman" w:hAnsi="Times New Roman"/>
        </w:rPr>
        <w:t>Second Author: Supervision, Validation, Writing – Review and Editing.</w:t>
      </w:r>
    </w:p>
    <w:p w14:paraId="524E5D99" w14:textId="77777777" w:rsidR="00AD387B" w:rsidRDefault="00000000">
      <w:pPr>
        <w:spacing w:after="0" w:line="240" w:lineRule="auto"/>
        <w:jc w:val="both"/>
      </w:pPr>
      <w:r>
        <w:rPr>
          <w:rFonts w:ascii="Times New Roman" w:eastAsia="Times New Roman" w:hAnsi="Times New Roman"/>
        </w:rPr>
        <w:t>Third Author: Validation, Writing – Review and Editing.</w:t>
      </w:r>
    </w:p>
    <w:p w14:paraId="2369A315" w14:textId="77777777" w:rsidR="00AD387B" w:rsidRDefault="00AD387B">
      <w:pPr>
        <w:spacing w:after="0" w:line="120" w:lineRule="exact"/>
      </w:pPr>
    </w:p>
    <w:p w14:paraId="26A210B5" w14:textId="77777777" w:rsidR="00AD387B" w:rsidRDefault="00000000">
      <w:pPr>
        <w:pStyle w:val="Heading1"/>
        <w:spacing w:before="0" w:after="0" w:line="240" w:lineRule="auto"/>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sz w:val="28"/>
        </w:rPr>
        <w:t>References</w:t>
      </w:r>
    </w:p>
    <w:p w14:paraId="3267AC72" w14:textId="77777777" w:rsidR="00AD387B" w:rsidRDefault="00000000">
      <w:pPr>
        <w:ind w:firstLine="426"/>
        <w:jc w:val="both"/>
      </w:pPr>
      <w:r>
        <w:rPr>
          <w:rFonts w:ascii="Times New Roman" w:eastAsia="Times New Roman" w:hAnsi="Times New Roman"/>
          <w:sz w:val="20"/>
        </w:rPr>
        <w:t>Primary citations should be international journals and conference proceedings. All references must be relevant and current, with a minimum of 16 references for original research articles and 20 for review papers. Number the references in the order of first citation, cite every item in the text, check each one against its original source, and give the DOI whenever one exists; do not list work that you have not read or cannot verify. Follow the IEEE style, using a reference manager such as EndNote, Mendeley, or Zotero with the IEEE option. Keep the format uniform, as in the examples below (10 pt). In the reference list, name all authors for up to six authors, and use et al. only when the names are not given or there are more than six authors.</w:t>
      </w:r>
    </w:p>
    <w:p w14:paraId="4E4F7033" w14:textId="77777777" w:rsidR="00AD387B" w:rsidRDefault="00000000">
      <w:pPr>
        <w:keepNext/>
        <w:ind w:firstLine="426"/>
        <w:jc w:val="both"/>
      </w:pPr>
      <w:r>
        <w:rPr>
          <w:rFonts w:ascii="Times New Roman" w:eastAsia="Times New Roman" w:hAnsi="Times New Roman"/>
          <w:b/>
          <w:sz w:val="20"/>
        </w:rPr>
        <w:t>Journal/Periodicals</w:t>
      </w:r>
    </w:p>
    <w:p w14:paraId="589025C0" w14:textId="77777777" w:rsidR="00AD387B" w:rsidRDefault="00000000">
      <w:pPr>
        <w:keepNext/>
        <w:ind w:firstLine="426"/>
        <w:jc w:val="both"/>
      </w:pPr>
      <w:r>
        <w:rPr>
          <w:rFonts w:ascii="Times New Roman" w:eastAsia="Times New Roman" w:hAnsi="Times New Roman"/>
          <w:sz w:val="20"/>
        </w:rPr>
        <w:t xml:space="preserve">Basic format: J. K. Author, “Title of paper,” </w:t>
      </w:r>
      <w:r>
        <w:rPr>
          <w:rFonts w:ascii="Times New Roman" w:eastAsia="Times New Roman" w:hAnsi="Times New Roman"/>
          <w:i/>
          <w:sz w:val="20"/>
        </w:rPr>
        <w:t>Abbrev. Title of Journal/Periodical</w:t>
      </w:r>
      <w:r>
        <w:rPr>
          <w:rFonts w:ascii="Times New Roman" w:eastAsia="Times New Roman" w:hAnsi="Times New Roman"/>
          <w:sz w:val="20"/>
        </w:rPr>
        <w:t>, vol. x, no. x, pp. xxx–xxx, Abbrev. Month, year, doi: xxx. If the journal numbers articles instead of pages, replace pp. xxx–xxx with Art. no. xxx.</w:t>
      </w:r>
    </w:p>
    <w:p w14:paraId="2D050CB2" w14:textId="77777777" w:rsidR="00AD387B" w:rsidRDefault="00000000">
      <w:pPr>
        <w:spacing w:after="60"/>
        <w:ind w:left="567" w:hanging="567"/>
        <w:jc w:val="both"/>
      </w:pPr>
      <w:r>
        <w:rPr>
          <w:rFonts w:ascii="Times New Roman" w:eastAsia="Times New Roman" w:hAnsi="Times New Roman"/>
          <w:sz w:val="20"/>
        </w:rPr>
        <w:t>[1]</w:t>
      </w:r>
      <w:r>
        <w:rPr>
          <w:rFonts w:ascii="Times New Roman" w:eastAsia="Times New Roman" w:hAnsi="Times New Roman"/>
          <w:sz w:val="20"/>
        </w:rPr>
        <w:tab/>
        <w:t xml:space="preserve">Y. LeCun, Y. Bengio, and G. Hinton, “Deep learning,” </w:t>
      </w:r>
      <w:r>
        <w:rPr>
          <w:rFonts w:ascii="Times New Roman" w:eastAsia="Times New Roman" w:hAnsi="Times New Roman"/>
          <w:i/>
          <w:sz w:val="20"/>
        </w:rPr>
        <w:t>Nature</w:t>
      </w:r>
      <w:r>
        <w:rPr>
          <w:rFonts w:ascii="Times New Roman" w:eastAsia="Times New Roman" w:hAnsi="Times New Roman"/>
          <w:sz w:val="20"/>
        </w:rPr>
        <w:t>, vol. 521, no. 7553, pp. 436–444, May 2015, doi: 10.1038/nature14539.</w:t>
      </w:r>
    </w:p>
    <w:p w14:paraId="35C4C941" w14:textId="77777777" w:rsidR="00AD387B" w:rsidRDefault="00000000">
      <w:pPr>
        <w:keepNext/>
        <w:ind w:firstLine="426"/>
        <w:jc w:val="both"/>
      </w:pPr>
      <w:r>
        <w:rPr>
          <w:rFonts w:ascii="Times New Roman" w:eastAsia="Times New Roman" w:hAnsi="Times New Roman"/>
          <w:b/>
          <w:sz w:val="20"/>
        </w:rPr>
        <w:lastRenderedPageBreak/>
        <w:t>Conference Proceedings</w:t>
      </w:r>
    </w:p>
    <w:p w14:paraId="59698C1E" w14:textId="77777777" w:rsidR="00AD387B" w:rsidRDefault="00000000">
      <w:pPr>
        <w:keepNext/>
        <w:ind w:firstLine="426"/>
        <w:jc w:val="both"/>
      </w:pPr>
      <w:r>
        <w:rPr>
          <w:rFonts w:ascii="Times New Roman" w:eastAsia="Times New Roman" w:hAnsi="Times New Roman"/>
          <w:sz w:val="20"/>
        </w:rPr>
        <w:t xml:space="preserve">Basic format: J. K. Author, “Title of paper,” in </w:t>
      </w:r>
      <w:r>
        <w:rPr>
          <w:rFonts w:ascii="Times New Roman" w:eastAsia="Times New Roman" w:hAnsi="Times New Roman"/>
          <w:i/>
          <w:sz w:val="20"/>
        </w:rPr>
        <w:t>Abbreviated Name of Conf.</w:t>
      </w:r>
      <w:r>
        <w:rPr>
          <w:rFonts w:ascii="Times New Roman" w:eastAsia="Times New Roman" w:hAnsi="Times New Roman"/>
          <w:sz w:val="20"/>
        </w:rPr>
        <w:t>, (location of conference is optional), year, pp. xxx–xxx, doi: xxx.</w:t>
      </w:r>
    </w:p>
    <w:p w14:paraId="41313C01" w14:textId="77777777" w:rsidR="00AD387B" w:rsidRDefault="00000000">
      <w:pPr>
        <w:spacing w:after="60"/>
        <w:ind w:left="567" w:hanging="567"/>
        <w:jc w:val="both"/>
      </w:pPr>
      <w:r>
        <w:rPr>
          <w:rFonts w:ascii="Times New Roman" w:eastAsia="Times New Roman" w:hAnsi="Times New Roman"/>
          <w:sz w:val="20"/>
        </w:rPr>
        <w:t>[2]</w:t>
      </w:r>
      <w:r>
        <w:rPr>
          <w:rFonts w:ascii="Times New Roman" w:eastAsia="Times New Roman" w:hAnsi="Times New Roman"/>
          <w:sz w:val="20"/>
        </w:rPr>
        <w:tab/>
        <w:t xml:space="preserve">A. Krizhevsky, I. Sutskever, and G. E. Hinton, “ImageNet classification with deep convolutional neural networks,” in </w:t>
      </w:r>
      <w:r>
        <w:rPr>
          <w:rFonts w:ascii="Times New Roman" w:eastAsia="Times New Roman" w:hAnsi="Times New Roman"/>
          <w:i/>
          <w:sz w:val="20"/>
        </w:rPr>
        <w:t>Proc. 25th Int. Conf. Neural Inf. Process. Syst. (NIPS)</w:t>
      </w:r>
      <w:r>
        <w:rPr>
          <w:rFonts w:ascii="Times New Roman" w:eastAsia="Times New Roman" w:hAnsi="Times New Roman"/>
          <w:sz w:val="20"/>
        </w:rPr>
        <w:t>, Lake Tahoe, NV, USA, 2012, pp. 1097–1105.</w:t>
      </w:r>
    </w:p>
    <w:p w14:paraId="18D7DBCA" w14:textId="77777777" w:rsidR="00AD387B" w:rsidRDefault="00000000">
      <w:pPr>
        <w:keepNext/>
        <w:ind w:firstLine="426"/>
        <w:jc w:val="both"/>
      </w:pPr>
      <w:r>
        <w:rPr>
          <w:rFonts w:ascii="Times New Roman" w:eastAsia="Times New Roman" w:hAnsi="Times New Roman"/>
          <w:b/>
          <w:sz w:val="20"/>
        </w:rPr>
        <w:t>Book</w:t>
      </w:r>
    </w:p>
    <w:p w14:paraId="2C179DAA" w14:textId="77777777" w:rsidR="00AD387B" w:rsidRDefault="00000000">
      <w:pPr>
        <w:keepNext/>
        <w:ind w:firstLine="426"/>
        <w:jc w:val="both"/>
      </w:pPr>
      <w:r>
        <w:rPr>
          <w:rFonts w:ascii="Times New Roman" w:eastAsia="Times New Roman" w:hAnsi="Times New Roman"/>
          <w:sz w:val="20"/>
        </w:rPr>
        <w:t xml:space="preserve">Basic format: J. K. Author, “Title of chapter in the book,” in </w:t>
      </w:r>
      <w:r>
        <w:rPr>
          <w:rFonts w:ascii="Times New Roman" w:eastAsia="Times New Roman" w:hAnsi="Times New Roman"/>
          <w:i/>
          <w:sz w:val="20"/>
        </w:rPr>
        <w:t>Title of His Published Book</w:t>
      </w:r>
      <w:r>
        <w:rPr>
          <w:rFonts w:ascii="Times New Roman" w:eastAsia="Times New Roman" w:hAnsi="Times New Roman"/>
          <w:sz w:val="20"/>
        </w:rPr>
        <w:t>, X. Editor, Ed., xth ed. City of Publisher, State (only U.S.), Country: Abbrev. of Publisher, year, ch. x, sec. x, pp. xxx–xxx. For a chapter in a book series, give the series name after the book title, as in [4].</w:t>
      </w:r>
    </w:p>
    <w:p w14:paraId="21084EF6" w14:textId="77777777" w:rsidR="00AD387B" w:rsidRDefault="00000000">
      <w:pPr>
        <w:spacing w:after="60"/>
        <w:ind w:left="567" w:hanging="567"/>
        <w:jc w:val="both"/>
      </w:pPr>
      <w:r>
        <w:rPr>
          <w:rFonts w:ascii="Times New Roman" w:eastAsia="Times New Roman" w:hAnsi="Times New Roman"/>
          <w:sz w:val="20"/>
        </w:rPr>
        <w:t>[3]</w:t>
      </w:r>
      <w:r>
        <w:rPr>
          <w:rFonts w:ascii="Times New Roman" w:eastAsia="Times New Roman" w:hAnsi="Times New Roman"/>
          <w:sz w:val="20"/>
        </w:rPr>
        <w:tab/>
        <w:t xml:space="preserve">S. J. Russell and P. Norvig, </w:t>
      </w:r>
      <w:r>
        <w:rPr>
          <w:rFonts w:ascii="Times New Roman" w:eastAsia="Times New Roman" w:hAnsi="Times New Roman"/>
          <w:i/>
          <w:sz w:val="20"/>
        </w:rPr>
        <w:t>Artificial Intelligence: A Modern Approach</w:t>
      </w:r>
      <w:r>
        <w:rPr>
          <w:rFonts w:ascii="Times New Roman" w:eastAsia="Times New Roman" w:hAnsi="Times New Roman"/>
          <w:sz w:val="20"/>
        </w:rPr>
        <w:t>, 4th ed. Hoboken, NJ, USA: Pearson, 2021.</w:t>
      </w:r>
    </w:p>
    <w:p w14:paraId="56CA02CA" w14:textId="77777777" w:rsidR="00AD387B" w:rsidRDefault="00000000">
      <w:pPr>
        <w:spacing w:after="60"/>
        <w:ind w:left="567" w:hanging="567"/>
        <w:jc w:val="both"/>
      </w:pPr>
      <w:r>
        <w:rPr>
          <w:rFonts w:ascii="Times New Roman" w:eastAsia="Times New Roman" w:hAnsi="Times New Roman"/>
          <w:sz w:val="20"/>
        </w:rPr>
        <w:t>[4]</w:t>
      </w:r>
      <w:r>
        <w:rPr>
          <w:rFonts w:ascii="Times New Roman" w:eastAsia="Times New Roman" w:hAnsi="Times New Roman"/>
          <w:sz w:val="20"/>
        </w:rPr>
        <w:tab/>
        <w:t xml:space="preserve">T. Joachims, “Text categorization with support vector machines: Learning with many relevant features,” in </w:t>
      </w:r>
      <w:r>
        <w:rPr>
          <w:rFonts w:ascii="Times New Roman" w:eastAsia="Times New Roman" w:hAnsi="Times New Roman"/>
          <w:i/>
          <w:sz w:val="20"/>
        </w:rPr>
        <w:t>Machine Learning: ECML-98</w:t>
      </w:r>
      <w:r>
        <w:rPr>
          <w:rFonts w:ascii="Times New Roman" w:eastAsia="Times New Roman" w:hAnsi="Times New Roman"/>
          <w:sz w:val="20"/>
        </w:rPr>
        <w:t>, Lecture Notes in Computer Science. Berlin, Germany: Springer, 1998, pp. 137–142, doi: 10.1007/BFb0026683.</w:t>
      </w:r>
    </w:p>
    <w:p w14:paraId="1ED9EDE8" w14:textId="77777777" w:rsidR="00AD387B" w:rsidRDefault="00000000">
      <w:pPr>
        <w:keepNext/>
        <w:ind w:firstLine="426"/>
        <w:jc w:val="both"/>
      </w:pPr>
      <w:r>
        <w:rPr>
          <w:rFonts w:ascii="Times New Roman" w:eastAsia="Times New Roman" w:hAnsi="Times New Roman"/>
          <w:b/>
          <w:sz w:val="20"/>
        </w:rPr>
        <w:t>Theses (B.S., M.S.) and Dissertations (Ph.D.)</w:t>
      </w:r>
    </w:p>
    <w:p w14:paraId="29888DB0" w14:textId="77777777" w:rsidR="00AD387B" w:rsidRDefault="00000000">
      <w:pPr>
        <w:keepNext/>
        <w:ind w:firstLine="426"/>
        <w:jc w:val="both"/>
      </w:pPr>
      <w:r>
        <w:rPr>
          <w:rFonts w:ascii="Times New Roman" w:eastAsia="Times New Roman" w:hAnsi="Times New Roman"/>
          <w:sz w:val="20"/>
        </w:rPr>
        <w:t>Basic format: J. K. Author, “Title of thesis,” M.S. thesis, Abbrev. Dept., Abbrev. Univ., City of Univ., Abbrev. State, year; and J. K. Author, “Title of dissertation,” Ph.D. dissertation, Abbrev. Dept., Abbrev. Univ., City of Univ., Abbrev. State, year.</w:t>
      </w:r>
    </w:p>
    <w:p w14:paraId="76B05973" w14:textId="77777777" w:rsidR="00AD387B" w:rsidRDefault="00000000">
      <w:pPr>
        <w:spacing w:after="60"/>
        <w:ind w:left="567" w:hanging="567"/>
        <w:jc w:val="both"/>
      </w:pPr>
      <w:r>
        <w:rPr>
          <w:rFonts w:ascii="Times New Roman" w:eastAsia="Times New Roman" w:hAnsi="Times New Roman"/>
          <w:sz w:val="20"/>
        </w:rPr>
        <w:t>[5]</w:t>
      </w:r>
      <w:r>
        <w:rPr>
          <w:rFonts w:ascii="Times New Roman" w:eastAsia="Times New Roman" w:hAnsi="Times New Roman"/>
          <w:sz w:val="20"/>
        </w:rPr>
        <w:tab/>
        <w:t>T. Mikolov, “Statistical language models based on neural networks,” Ph.D. dissertation, Faculty of Information Technology, Brno University of Technology, Brno, Czech Republic, 2012.</w:t>
      </w:r>
    </w:p>
    <w:p w14:paraId="666479AD" w14:textId="77777777" w:rsidR="00AD387B" w:rsidRDefault="00000000">
      <w:pPr>
        <w:keepNext/>
        <w:ind w:firstLine="426"/>
        <w:jc w:val="both"/>
      </w:pPr>
      <w:r>
        <w:rPr>
          <w:rFonts w:ascii="Times New Roman" w:eastAsia="Times New Roman" w:hAnsi="Times New Roman"/>
          <w:b/>
          <w:sz w:val="20"/>
        </w:rPr>
        <w:t>Preprints</w:t>
      </w:r>
    </w:p>
    <w:p w14:paraId="379CC714" w14:textId="77777777" w:rsidR="00AD387B" w:rsidRDefault="00000000">
      <w:pPr>
        <w:keepNext/>
        <w:ind w:firstLine="426"/>
        <w:jc w:val="both"/>
      </w:pPr>
      <w:r>
        <w:rPr>
          <w:rFonts w:ascii="Times New Roman" w:eastAsia="Times New Roman" w:hAnsi="Times New Roman"/>
          <w:sz w:val="20"/>
        </w:rPr>
        <w:t>Basic format: J. K. Author, “Title of preprint,” arXiv:xxxx.xxxxx, year. Cite the peer-reviewed version instead when one has been published.</w:t>
      </w:r>
    </w:p>
    <w:p w14:paraId="148E0CF4" w14:textId="77777777" w:rsidR="00AD387B" w:rsidRDefault="00000000">
      <w:pPr>
        <w:spacing w:after="60"/>
        <w:ind w:left="567" w:hanging="567"/>
        <w:jc w:val="both"/>
      </w:pPr>
      <w:r>
        <w:rPr>
          <w:rFonts w:ascii="Times New Roman" w:eastAsia="Times New Roman" w:hAnsi="Times New Roman"/>
          <w:sz w:val="20"/>
        </w:rPr>
        <w:t>[6]</w:t>
      </w:r>
      <w:r>
        <w:rPr>
          <w:rFonts w:ascii="Times New Roman" w:eastAsia="Times New Roman" w:hAnsi="Times New Roman"/>
          <w:sz w:val="20"/>
        </w:rPr>
        <w:tab/>
        <w:t>D. Sahoo, C. Liu, and S. C. H. Hoi, “Malicious URL detection using machine learning: A survey,” arXiv:1701.07179, 2017.</w:t>
      </w:r>
    </w:p>
    <w:p w14:paraId="2893B972" w14:textId="77777777" w:rsidR="00AD387B" w:rsidRDefault="00000000">
      <w:pPr>
        <w:keepNext/>
        <w:ind w:firstLine="426"/>
        <w:jc w:val="both"/>
      </w:pPr>
      <w:r>
        <w:rPr>
          <w:rFonts w:ascii="Times New Roman" w:eastAsia="Times New Roman" w:hAnsi="Times New Roman"/>
          <w:b/>
          <w:sz w:val="20"/>
        </w:rPr>
        <w:t>Standards and Technical Reports</w:t>
      </w:r>
    </w:p>
    <w:p w14:paraId="463E04DC" w14:textId="77777777" w:rsidR="00AD387B" w:rsidRDefault="00000000">
      <w:pPr>
        <w:keepNext/>
        <w:ind w:firstLine="426"/>
        <w:jc w:val="both"/>
      </w:pPr>
      <w:r>
        <w:rPr>
          <w:rFonts w:ascii="Times New Roman" w:eastAsia="Times New Roman" w:hAnsi="Times New Roman"/>
          <w:sz w:val="20"/>
        </w:rPr>
        <w:t>Basic format: Organization, “Title of document,” Type and number of the document, Abbrev. Month, year, doi: xxx.</w:t>
      </w:r>
    </w:p>
    <w:p w14:paraId="544D3979" w14:textId="77777777" w:rsidR="00AD387B" w:rsidRDefault="00000000">
      <w:pPr>
        <w:spacing w:after="60"/>
        <w:ind w:left="567" w:hanging="567"/>
        <w:jc w:val="both"/>
      </w:pPr>
      <w:r>
        <w:rPr>
          <w:rFonts w:ascii="Times New Roman" w:eastAsia="Times New Roman" w:hAnsi="Times New Roman"/>
          <w:sz w:val="20"/>
        </w:rPr>
        <w:t>[7]</w:t>
      </w:r>
      <w:r>
        <w:rPr>
          <w:rFonts w:ascii="Times New Roman" w:eastAsia="Times New Roman" w:hAnsi="Times New Roman"/>
          <w:sz w:val="20"/>
        </w:rPr>
        <w:tab/>
        <w:t>National Institute of Standards and Technology, “Secure hash standard (SHS),” Federal Information Processing Standards Publication 180-4, Aug. 2015, doi: 10.6028/NIST.FIPS.180-4.</w:t>
      </w:r>
    </w:p>
    <w:p w14:paraId="31A2B0B9" w14:textId="77777777" w:rsidR="00AD387B" w:rsidRDefault="00000000">
      <w:pPr>
        <w:keepNext/>
        <w:ind w:firstLine="426"/>
        <w:jc w:val="both"/>
      </w:pPr>
      <w:r>
        <w:rPr>
          <w:rFonts w:ascii="Times New Roman" w:eastAsia="Times New Roman" w:hAnsi="Times New Roman"/>
          <w:b/>
          <w:sz w:val="20"/>
        </w:rPr>
        <w:t>Online Documents</w:t>
      </w:r>
    </w:p>
    <w:p w14:paraId="496273E9" w14:textId="77777777" w:rsidR="00AD387B" w:rsidRDefault="00000000">
      <w:pPr>
        <w:keepNext/>
        <w:ind w:firstLine="426"/>
        <w:jc w:val="both"/>
      </w:pPr>
      <w:r>
        <w:rPr>
          <w:rFonts w:ascii="Times New Roman" w:eastAsia="Times New Roman" w:hAnsi="Times New Roman"/>
          <w:sz w:val="20"/>
        </w:rPr>
        <w:t>Basic format: J. K. Author or Organization, “Title of document,” Site or series, year. [Online]. Available: URL (accessed Abbrev. Month DD, year). When the page has no personal author, begin with the title, as in [8].</w:t>
      </w:r>
    </w:p>
    <w:p w14:paraId="61058F27" w14:textId="77777777" w:rsidR="00AD387B" w:rsidRDefault="00000000">
      <w:pPr>
        <w:spacing w:after="60"/>
        <w:ind w:left="567" w:hanging="567"/>
        <w:jc w:val="both"/>
      </w:pPr>
      <w:r>
        <w:rPr>
          <w:rFonts w:ascii="Times New Roman" w:eastAsia="Times New Roman" w:hAnsi="Times New Roman"/>
          <w:sz w:val="20"/>
        </w:rPr>
        <w:t>[8]</w:t>
      </w:r>
      <w:r>
        <w:rPr>
          <w:rFonts w:ascii="Times New Roman" w:eastAsia="Times New Roman" w:hAnsi="Times New Roman"/>
          <w:sz w:val="20"/>
        </w:rPr>
        <w:tab/>
        <w:t>“Solidity 0.8.26 documentation.” [Online]. Available: https://docs.soliditylang.org/en/v0.8.26/ (accessed Oct. 12, 2026).</w:t>
      </w:r>
    </w:p>
    <w:p w14:paraId="2D51BF62" w14:textId="77777777" w:rsidR="00AD387B" w:rsidRDefault="00000000">
      <w:pPr>
        <w:keepNext/>
        <w:ind w:firstLine="426"/>
        <w:jc w:val="both"/>
      </w:pPr>
      <w:r>
        <w:rPr>
          <w:rFonts w:ascii="Times New Roman" w:eastAsia="Times New Roman" w:hAnsi="Times New Roman"/>
          <w:b/>
          <w:sz w:val="20"/>
        </w:rPr>
        <w:lastRenderedPageBreak/>
        <w:t>Sources in Another Language</w:t>
      </w:r>
    </w:p>
    <w:p w14:paraId="3427E1E0" w14:textId="77777777" w:rsidR="00AD387B" w:rsidRDefault="00000000">
      <w:pPr>
        <w:keepNext/>
        <w:ind w:firstLine="426"/>
        <w:jc w:val="both"/>
      </w:pPr>
      <w:r>
        <w:rPr>
          <w:rFonts w:ascii="Times New Roman" w:eastAsia="Times New Roman" w:hAnsi="Times New Roman"/>
          <w:sz w:val="20"/>
        </w:rPr>
        <w:t>Basic format: as for the type of source, with the title kept in its original language and the name of the language in parentheses after the title.</w:t>
      </w:r>
    </w:p>
    <w:p w14:paraId="79112EF4" w14:textId="77777777" w:rsidR="00AD387B" w:rsidRDefault="00000000">
      <w:pPr>
        <w:spacing w:after="60"/>
        <w:ind w:left="567" w:hanging="567"/>
        <w:jc w:val="both"/>
      </w:pPr>
      <w:r>
        <w:rPr>
          <w:rFonts w:ascii="Times New Roman" w:eastAsia="Times New Roman" w:hAnsi="Times New Roman"/>
          <w:sz w:val="20"/>
        </w:rPr>
        <w:t>[9]</w:t>
      </w:r>
      <w:r>
        <w:rPr>
          <w:rFonts w:ascii="Times New Roman" w:eastAsia="Times New Roman" w:hAnsi="Times New Roman"/>
          <w:sz w:val="20"/>
        </w:rPr>
        <w:tab/>
        <w:t xml:space="preserve">J. S. G. Sinaga, N. Sitorus, and S. L. Samosir, “Analisis kinerja algoritma hash pada keamanan data: Perbandingan antara SHA-256, SHA-3, dan Blake2” (in Indonesian), </w:t>
      </w:r>
      <w:r>
        <w:rPr>
          <w:rFonts w:ascii="Times New Roman" w:eastAsia="Times New Roman" w:hAnsi="Times New Roman"/>
          <w:i/>
          <w:sz w:val="20"/>
        </w:rPr>
        <w:t>Jurnal Quancom: Quantum Computer Jurnal</w:t>
      </w:r>
      <w:r>
        <w:rPr>
          <w:rFonts w:ascii="Times New Roman" w:eastAsia="Times New Roman" w:hAnsi="Times New Roman"/>
          <w:sz w:val="20"/>
        </w:rPr>
        <w:t>, vol. 2, no. 2, pp. 9–16, Dec. 2024, doi: 10.62375/jqc.v2i2.432.</w:t>
      </w:r>
    </w:p>
    <w:sectPr w:rsidR="00AD387B" w:rsidSect="00C21A24">
      <w:headerReference w:type="default" r:id="rId13"/>
      <w:footerReference w:type="even" r:id="rId14"/>
      <w:footerReference w:type="default" r:id="rId15"/>
      <w:headerReference w:type="first" r:id="rId16"/>
      <w:footerReference w:type="first" r:id="rId17"/>
      <w:pgSz w:w="11906" w:h="16838" w:code="9"/>
      <w:pgMar w:top="1418" w:right="1134" w:bottom="1134" w:left="1418" w:header="709" w:footer="43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B46F9" w14:textId="77777777" w:rsidR="00952B52" w:rsidRDefault="00952B52" w:rsidP="00F332A5">
      <w:pPr>
        <w:spacing w:after="0" w:line="240" w:lineRule="auto"/>
      </w:pPr>
      <w:r>
        <w:separator/>
      </w:r>
    </w:p>
  </w:endnote>
  <w:endnote w:type="continuationSeparator" w:id="0">
    <w:p w14:paraId="58388310" w14:textId="77777777" w:rsidR="00952B52" w:rsidRDefault="00952B52" w:rsidP="00F33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2E7CD" w14:textId="77777777" w:rsidR="00F332A5" w:rsidRPr="00F332A5" w:rsidRDefault="00F332A5" w:rsidP="00F332A5">
    <w:pPr>
      <w:rPr>
        <w:sz w:val="20"/>
        <w:szCs w:val="20"/>
      </w:rPr>
    </w:pPr>
  </w:p>
  <w:p w14:paraId="1B438AE0" w14:textId="77777777" w:rsidR="00F332A5" w:rsidRDefault="00F332A5" w:rsidP="00F332A5"/>
  <w:p w14:paraId="09338054" w14:textId="77777777" w:rsidR="00F332A5" w:rsidRDefault="00F332A5" w:rsidP="00F332A5"/>
  <w:p w14:paraId="17CEDEE6" w14:textId="77777777" w:rsidR="00F332A5" w:rsidRDefault="00F332A5" w:rsidP="00F332A5"/>
  <w:p w14:paraId="7649E2DC" w14:textId="77777777" w:rsidR="00F332A5" w:rsidRDefault="00F332A5" w:rsidP="00F332A5">
    <w:r>
      <w:t>Volume … Issue …, XXXX</w:t>
    </w:r>
  </w:p>
  <w:p w14:paraId="0B9112CD" w14:textId="77777777" w:rsidR="00F332A5" w:rsidRPr="00F332A5" w:rsidRDefault="00F332A5" w:rsidP="00F332A5">
    <w:pPr>
      <w:pStyle w:val="Footer"/>
      <w:rPr>
        <w:color w:val="000000" w:themeColor="text1"/>
        <w:sz w:val="20"/>
        <w:szCs w:val="20"/>
      </w:rPr>
    </w:pPr>
    <w:r>
      <w:t>E-ISSN: XXXX-XXXX</w:t>
    </w:r>
    <w:r w:rsidRPr="00F332A5">
      <w:rPr>
        <w:color w:val="000000" w:themeColor="text1"/>
        <w:sz w:val="20"/>
        <w:szCs w:val="20"/>
      </w:rPr>
      <w:t>Volume … Issue …, XXXX</w:t>
    </w:r>
  </w:p>
  <w:p w14:paraId="578B0622" w14:textId="77777777" w:rsidR="00F332A5" w:rsidRPr="00F332A5" w:rsidRDefault="00F332A5" w:rsidP="00F332A5">
    <w:pPr>
      <w:pStyle w:val="Footer"/>
      <w:rPr>
        <w:color w:val="000000" w:themeColor="text1"/>
        <w:sz w:val="20"/>
        <w:szCs w:val="20"/>
      </w:rPr>
    </w:pPr>
    <w:r w:rsidRPr="00F332A5">
      <w:rPr>
        <w:color w:val="000000" w:themeColor="text1"/>
        <w:sz w:val="20"/>
        <w:szCs w:val="20"/>
      </w:rPr>
      <w:t>E-ISSN: XXXX-XXXXVolume … Issue …, XXXX</w:t>
    </w:r>
  </w:p>
  <w:p w14:paraId="0B772105" w14:textId="77777777" w:rsidR="00F332A5" w:rsidRPr="00F332A5" w:rsidRDefault="00F332A5" w:rsidP="00F332A5">
    <w:pPr>
      <w:pStyle w:val="Footer"/>
      <w:rPr>
        <w:color w:val="000000" w:themeColor="text1"/>
        <w:sz w:val="20"/>
        <w:szCs w:val="20"/>
      </w:rPr>
    </w:pPr>
    <w:r w:rsidRPr="00F332A5">
      <w:rPr>
        <w:color w:val="000000" w:themeColor="text1"/>
        <w:sz w:val="20"/>
        <w:szCs w:val="20"/>
      </w:rPr>
      <w:t>E-ISSN: XXXX-XXXX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68D24" w14:textId="77777777" w:rsidR="008117C6" w:rsidRDefault="00326519" w:rsidP="000D2CB6">
    <w:pPr>
      <w:pStyle w:val="Footer"/>
      <w:spacing w:before="120"/>
      <w:jc w:val="right"/>
    </w:pPr>
    <w:r w:rsidRPr="000D2CB6">
      <w:rPr>
        <w:noProof/>
        <w:sz w:val="24"/>
        <w:szCs w:val="30"/>
      </w:rPr>
      <mc:AlternateContent>
        <mc:Choice Requires="wps">
          <w:drawing>
            <wp:anchor distT="45720" distB="45720" distL="114300" distR="114300" simplePos="0" relativeHeight="251665408" behindDoc="0" locked="0" layoutInCell="1" allowOverlap="1" wp14:anchorId="2DA2080A" wp14:editId="2CA651B4">
              <wp:simplePos x="0" y="0"/>
              <wp:positionH relativeFrom="column">
                <wp:posOffset>-133985</wp:posOffset>
              </wp:positionH>
              <wp:positionV relativeFrom="paragraph">
                <wp:posOffset>78105</wp:posOffset>
              </wp:positionV>
              <wp:extent cx="5233670" cy="26733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3670" cy="267335"/>
                      </a:xfrm>
                      <a:prstGeom prst="rect">
                        <a:avLst/>
                      </a:prstGeom>
                      <a:noFill/>
                      <a:ln w="9525">
                        <a:noFill/>
                        <a:miter lim="800000"/>
                        <a:headEnd/>
                        <a:tailEnd/>
                      </a:ln>
                    </wps:spPr>
                    <wps:txbx>
                      <w:txbxContent>
                        <w:p w14:paraId="17B510EA" w14:textId="77777777" w:rsidR="000D2CB6" w:rsidRPr="00C531CB" w:rsidRDefault="000D2CB6">
                          <w:pPr>
                            <w:rPr>
                              <w:color w:val="7F7F7F" w:themeColor="text1" w:themeTint="80"/>
                            </w:rPr>
                          </w:pPr>
                          <w:r w:rsidRPr="001F41C8">
                            <w:rPr>
                              <w:rFonts w:ascii="Times New Roman" w:hAnsi="Times New Roman"/>
                              <w:color w:val="7F7F7F" w:themeColor="text1" w:themeTint="80"/>
                              <w:sz w:val="12"/>
                              <w:szCs w:val="16"/>
                              <w:lang w:val="en-ID"/>
                            </w:rPr>
                            <w:t xml:space="preserve">SYNTIA – Systems and Technologies in Artificial Intelligence Applications. </w:t>
                          </w:r>
                          <w:hyperlink r:id="rId1" w:history="1">
                            <w:r w:rsidRPr="001F41C8">
                              <w:rPr>
                                <w:rStyle w:val="Hyperlink"/>
                                <w:rFonts w:ascii="Times New Roman" w:hAnsi="Times New Roman"/>
                                <w:sz w:val="12"/>
                                <w:szCs w:val="16"/>
                                <w:lang w:val="en-ID"/>
                              </w:rPr>
                              <w:t>https://journal.jti.fatek.untad.ac.id/syntia</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A2080A" id="_x0000_t202" coordsize="21600,21600" o:spt="202" path="m,l,21600r21600,l21600,xe">
              <v:stroke joinstyle="miter"/>
              <v:path gradientshapeok="t" o:connecttype="rect"/>
            </v:shapetype>
            <v:shape id="Text Box 2" o:spid="_x0000_s1028" type="#_x0000_t202" style="position:absolute;left:0;text-align:left;margin-left:-10.55pt;margin-top:6.15pt;width:412.1pt;height:21.0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" filled="f" stroked="f">
              <v:textbox>
                <w:txbxContent>
                  <w:p w14:paraId="08D1D547" w14:textId="29DEC232" w:rsidR="000D2CB6" w:rsidRPr="00C531CB" w:rsidRDefault="000D2CB6">
                    <w:pPr>
                      <w:rPr>
                        <w:color w:val="7F7F7F" w:themeColor="text1" w:themeTint="80"/>
                      </w:rPr>
                    </w:pPr>
                    <w:r w:rsidRPr="001F41C8">
                      <w:rPr>
                        <w:rFonts w:ascii="Times New Roman" w:hAnsi="Times New Roman"/>
                        <w:color w:val="7F7F7F" w:themeColor="text1" w:themeTint="80"/>
                        <w:sz w:val="12"/>
                        <w:szCs w:val="16"/>
                        <w:lang w:val="en-ID"/>
                      </w:rPr>
                      <w:t xml:space="preserve">SYNTIA – Systems and Technologies in Artificial Intelligence Applications. </w:t>
                    </w:r>
                    <w:hyperlink r:id="rId2" w:history="1">
                      <w:r w:rsidRPr="001F41C8">
                        <w:rPr>
                          <w:rStyle w:val="Hyperlink"/>
                          <w:rFonts w:ascii="Times New Roman" w:hAnsi="Times New Roman"/>
                          <w:sz w:val="12"/>
                          <w:szCs w:val="16"/>
                          <w:lang w:val="en-ID"/>
                        </w:rPr>
                        <w:t>https://journal.jti.fatek.untad.ac.id/syntia</w:t>
                      </w:r>
                    </w:hyperlink>
                  </w:p>
                </w:txbxContent>
              </v:textbox>
              <w10:wrap type="square"/>
            </v:shape>
          </w:pict>
        </mc:Fallback>
      </mc:AlternateContent>
    </w:r>
    <w:r>
      <w:rPr>
        <w:noProof/>
        <w:sz w:val="24"/>
        <w:szCs w:val="30"/>
        <w14:ligatures w14:val="standardContextual"/>
      </w:rPr>
      <mc:AlternateContent>
        <mc:Choice Requires="wps">
          <w:drawing>
            <wp:anchor distT="0" distB="0" distL="114300" distR="114300" simplePos="0" relativeHeight="251666432" behindDoc="0" locked="0" layoutInCell="1" allowOverlap="1" wp14:anchorId="723E4FF5" wp14:editId="3D45B1A1">
              <wp:simplePos x="0" y="0"/>
              <wp:positionH relativeFrom="column">
                <wp:posOffset>-22225</wp:posOffset>
              </wp:positionH>
              <wp:positionV relativeFrom="paragraph">
                <wp:posOffset>15603</wp:posOffset>
              </wp:positionV>
              <wp:extent cx="5965372" cy="0"/>
              <wp:effectExtent l="0" t="0" r="0" b="0"/>
              <wp:wrapNone/>
              <wp:docPr id="983015985" name="Straight Connector 6"/>
              <wp:cNvGraphicFramePr/>
              <a:graphic xmlns:a="http://schemas.openxmlformats.org/drawingml/2006/main">
                <a:graphicData uri="http://schemas.microsoft.com/office/word/2010/wordprocessingShape">
                  <wps:wsp>
                    <wps:cNvCnPr/>
                    <wps:spPr>
                      <a:xfrm>
                        <a:off x="0" y="0"/>
                        <a:ext cx="596537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BF0A992" id="Straight Connector 6"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75pt,1.25pt" to="467.9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" strokecolor="black [3200]" strokeweight=".5pt">
              <v:stroke joinstyle="miter"/>
            </v:line>
          </w:pict>
        </mc:Fallback>
      </mc:AlternateContent>
    </w:r>
    <w:sdt>
      <w:sdtPr>
        <w:id w:val="-880019696"/>
        <w:docPartObj>
          <w:docPartGallery w:val="Page Numbers (Bottom of Page)"/>
          <w:docPartUnique/>
        </w:docPartObj>
      </w:sdtPr>
      <w:sdtEndPr>
        <w:rPr>
          <w:noProof/>
        </w:rPr>
      </w:sdtEndPr>
      <w:sdtContent>
        <w:r w:rsidR="008117C6" w:rsidRPr="008117C6">
          <w:rPr>
            <w:rFonts w:ascii="Times New Roman" w:hAnsi="Times New Roman"/>
          </w:rPr>
          <w:fldChar w:fldCharType="begin"/>
        </w:r>
        <w:r w:rsidR="008117C6" w:rsidRPr="008117C6">
          <w:rPr>
            <w:rFonts w:ascii="Times New Roman" w:hAnsi="Times New Roman"/>
          </w:rPr>
          <w:instrText xml:space="preserve"> PAGE   \* MERGEFORMAT </w:instrText>
        </w:r>
        <w:r w:rsidR="008117C6" w:rsidRPr="008117C6">
          <w:rPr>
            <w:rFonts w:ascii="Times New Roman" w:hAnsi="Times New Roman"/>
          </w:rPr>
          <w:fldChar w:fldCharType="separate"/>
        </w:r>
        <w:r w:rsidR="008117C6" w:rsidRPr="008117C6">
          <w:rPr>
            <w:rFonts w:ascii="Times New Roman" w:hAnsi="Times New Roman"/>
            <w:noProof/>
          </w:rPr>
          <w:t>2</w:t>
        </w:r>
        <w:r w:rsidR="008117C6" w:rsidRPr="008117C6">
          <w:rPr>
            <w:rFonts w:ascii="Times New Roman" w:hAnsi="Times New Roman"/>
            <w:noProof/>
          </w:rPr>
          <w:fldChar w:fldCharType="end"/>
        </w:r>
      </w:sdtContent>
    </w:sdt>
  </w:p>
  <w:p w14:paraId="195196CA" w14:textId="77777777" w:rsidR="008117C6" w:rsidRPr="00831EF7" w:rsidRDefault="008117C6">
    <w:pPr>
      <w:pStyle w:val="Footer"/>
      <w:rPr>
        <w:sz w:val="24"/>
        <w:szCs w:val="3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407178333"/>
      <w:docPartObj>
        <w:docPartGallery w:val="Page Numbers (Bottom of Page)"/>
        <w:docPartUnique/>
      </w:docPartObj>
    </w:sdtPr>
    <w:sdtEndPr>
      <w:rPr>
        <w:noProof/>
      </w:rPr>
    </w:sdtEndPr>
    <w:sdtContent>
      <w:p w14:paraId="59C71262" w14:textId="77777777" w:rsidR="008117C6" w:rsidRPr="008117C6" w:rsidRDefault="00465120">
        <w:pPr>
          <w:pStyle w:val="Footer"/>
          <w:jc w:val="right"/>
          <w:rPr>
            <w:rFonts w:ascii="Times New Roman" w:hAnsi="Times New Roman"/>
          </w:rPr>
        </w:pPr>
        <w:r>
          <w:rPr>
            <w:noProof/>
          </w:rPr>
          <mc:AlternateContent>
            <mc:Choice Requires="wps">
              <w:drawing>
                <wp:anchor distT="45720" distB="45720" distL="114300" distR="114300" simplePos="0" relativeHeight="251663360" behindDoc="0" locked="0" layoutInCell="1" allowOverlap="1" wp14:anchorId="56CCC565" wp14:editId="06A04640">
                  <wp:simplePos x="0" y="0"/>
                  <wp:positionH relativeFrom="column">
                    <wp:posOffset>-102235</wp:posOffset>
                  </wp:positionH>
                  <wp:positionV relativeFrom="paragraph">
                    <wp:posOffset>-110779</wp:posOffset>
                  </wp:positionV>
                  <wp:extent cx="5862068" cy="1404620"/>
                  <wp:effectExtent l="0" t="0" r="0" b="4445"/>
                  <wp:wrapNone/>
                  <wp:docPr id="18200618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2068" cy="1404620"/>
                          </a:xfrm>
                          <a:prstGeom prst="rect">
                            <a:avLst/>
                          </a:prstGeom>
                          <a:noFill/>
                          <a:ln w="9525">
                            <a:noFill/>
                            <a:miter lim="800000"/>
                            <a:headEnd/>
                            <a:tailEnd/>
                          </a:ln>
                        </wps:spPr>
                        <wps:txbx>
                          <w:txbxContent>
                            <w:p w14:paraId="6F727ADE" w14:textId="77777777" w:rsidR="00465120" w:rsidRPr="00982AAF" w:rsidRDefault="00465120" w:rsidP="00465120">
                              <w:pPr>
                                <w:pStyle w:val="Footer"/>
                                <w:rPr>
                                  <w:rFonts w:ascii="Times New Roman" w:hAnsi="Times New Roman"/>
                                  <w:sz w:val="18"/>
                                  <w:szCs w:val="22"/>
                                  <w:lang w:val="en-ID"/>
                                </w:rPr>
                              </w:pPr>
                              <w:r w:rsidRPr="00F9469E">
                                <w:rPr>
                                  <w:rFonts w:ascii="Times New Roman" w:hAnsi="Times New Roman"/>
                                  <w:noProof/>
                                  <w:sz w:val="18"/>
                                  <w:szCs w:val="22"/>
                                  <w:lang w:val="en-ID"/>
                                </w:rPr>
                                <w:drawing>
                                  <wp:inline distT="0" distB="0" distL="0" distR="0" wp14:anchorId="78F11812" wp14:editId="54357096">
                                    <wp:extent cx="470535" cy="163830"/>
                                    <wp:effectExtent l="0" t="0" r="5715" b="7620"/>
                                    <wp:docPr id="18721997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0535" cy="163830"/>
                                            </a:xfrm>
                                            <a:prstGeom prst="rect">
                                              <a:avLst/>
                                            </a:prstGeom>
                                            <a:noFill/>
                                            <a:ln>
                                              <a:noFill/>
                                            </a:ln>
                                          </pic:spPr>
                                        </pic:pic>
                                      </a:graphicData>
                                    </a:graphic>
                                  </wp:inline>
                                </w:drawing>
                              </w:r>
                            </w:p>
                            <w:p w14:paraId="15E07EBA" w14:textId="77777777" w:rsidR="00465120" w:rsidRPr="00465120" w:rsidRDefault="00465120" w:rsidP="00465120">
                              <w:pPr>
                                <w:pStyle w:val="Footer"/>
                                <w:rPr>
                                  <w:rFonts w:ascii="Times New Roman" w:hAnsi="Times New Roman"/>
                                  <w:sz w:val="12"/>
                                  <w:szCs w:val="16"/>
                                </w:rPr>
                              </w:pPr>
                              <w:r w:rsidRPr="009F3997">
                                <w:rPr>
                                  <w:rFonts w:ascii="Times New Roman" w:hAnsi="Times New Roman"/>
                                  <w:sz w:val="12"/>
                                  <w:szCs w:val="16"/>
                                  <w:lang w:val="en-ID"/>
                                </w:rPr>
                                <w:t xml:space="preserve">SYNTIA – Systems and Technologies in Artificial Intelligence Applications is licensed under a </w:t>
                              </w:r>
                              <w:hyperlink r:id="rId2" w:history="1">
                                <w:r w:rsidRPr="00BC16A0">
                                  <w:rPr>
                                    <w:rStyle w:val="Hyperlink"/>
                                    <w:rFonts w:ascii="Times New Roman" w:hAnsi="Times New Roman"/>
                                    <w:sz w:val="12"/>
                                    <w:szCs w:val="16"/>
                                    <w:lang w:val="en-ID"/>
                                  </w:rPr>
                                  <w:t>Creative Commons Attribution-ShareAlike 4.0 International License</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6CCC565" id="_x0000_t202" coordsize="21600,21600" o:spt="202" path="m,l,21600r21600,l21600,xe">
                  <v:stroke joinstyle="miter"/>
                  <v:path gradientshapeok="t" o:connecttype="rect"/>
                </v:shapetype>
                <v:shape id="_x0000_s1030" type="#_x0000_t202" style="position:absolute;left:0;text-align:left;margin-left:-8.05pt;margin-top:-8.7pt;width:461.6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" filled="f" stroked="f">
                  <v:textbox style="mso-fit-shape-to-text:t">
                    <w:txbxContent>
                      <w:p w14:paraId="639A8FB7" w14:textId="77777777" w:rsidR="00465120" w:rsidRPr="00982AAF" w:rsidRDefault="00465120" w:rsidP="00465120">
                        <w:pPr>
                          <w:pStyle w:val="Footer"/>
                          <w:rPr>
                            <w:rFonts w:ascii="Times New Roman" w:hAnsi="Times New Roman"/>
                            <w:sz w:val="18"/>
                            <w:szCs w:val="22"/>
                            <w:lang w:val="en-ID"/>
                          </w:rPr>
                        </w:pPr>
                        <w:r w:rsidRPr="00F9469E">
                          <w:rPr>
                            <w:rFonts w:ascii="Times New Roman" w:hAnsi="Times New Roman"/>
                            <w:noProof/>
                            <w:sz w:val="18"/>
                            <w:szCs w:val="22"/>
                            <w:lang w:val="en-ID"/>
                          </w:rPr>
                          <w:drawing>
                            <wp:inline distT="0" distB="0" distL="0" distR="0" wp14:anchorId="78F11812" wp14:editId="54357096">
                              <wp:extent cx="470535" cy="163830"/>
                              <wp:effectExtent l="0" t="0" r="5715" b="7620"/>
                              <wp:docPr id="18721997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70535" cy="163830"/>
                                      </a:xfrm>
                                      <a:prstGeom prst="rect">
                                        <a:avLst/>
                                      </a:prstGeom>
                                      <a:noFill/>
                                      <a:ln>
                                        <a:noFill/>
                                      </a:ln>
                                    </pic:spPr>
                                  </pic:pic>
                                </a:graphicData>
                              </a:graphic>
                            </wp:inline>
                          </w:drawing>
                        </w:r>
                      </w:p>
                      <w:p w14:paraId="3B8859FD" w14:textId="346D36B5" w:rsidR="00465120" w:rsidRPr="00465120" w:rsidRDefault="00465120" w:rsidP="00465120">
                        <w:pPr>
                          <w:pStyle w:val="Footer"/>
                          <w:rPr>
                            <w:rFonts w:ascii="Times New Roman" w:hAnsi="Times New Roman"/>
                            <w:sz w:val="12"/>
                            <w:szCs w:val="16"/>
                          </w:rPr>
                        </w:pPr>
                        <w:r w:rsidRPr="009F3997">
                          <w:rPr>
                            <w:rFonts w:ascii="Times New Roman" w:hAnsi="Times New Roman"/>
                            <w:sz w:val="12"/>
                            <w:szCs w:val="16"/>
                            <w:lang w:val="en-ID"/>
                          </w:rPr>
                          <w:t xml:space="preserve">SYNTIA – Systems and Technologies in Artificial Intelligence Applications is licensed under a </w:t>
                        </w:r>
                        <w:hyperlink r:id="rId4" w:history="1">
                          <w:r w:rsidRPr="00BC16A0">
                            <w:rPr>
                              <w:rStyle w:val="Hyperlink"/>
                              <w:rFonts w:ascii="Times New Roman" w:hAnsi="Times New Roman"/>
                              <w:sz w:val="12"/>
                              <w:szCs w:val="16"/>
                              <w:lang w:val="en-ID"/>
                            </w:rPr>
                            <w:t>Creative Commons Attribution-ShareAlike 4.0 International License</w:t>
                          </w:r>
                        </w:hyperlink>
                      </w:p>
                    </w:txbxContent>
                  </v:textbox>
                </v:shape>
              </w:pict>
            </mc:Fallback>
          </mc:AlternateContent>
        </w:r>
        <w:r w:rsidR="008117C6" w:rsidRPr="008117C6">
          <w:rPr>
            <w:rFonts w:ascii="Times New Roman" w:hAnsi="Times New Roman"/>
          </w:rPr>
          <w:fldChar w:fldCharType="begin"/>
        </w:r>
        <w:r w:rsidR="008117C6" w:rsidRPr="008117C6">
          <w:rPr>
            <w:rFonts w:ascii="Times New Roman" w:hAnsi="Times New Roman"/>
          </w:rPr>
          <w:instrText xml:space="preserve"> PAGE   \* MERGEFORMAT </w:instrText>
        </w:r>
        <w:r w:rsidR="008117C6" w:rsidRPr="008117C6">
          <w:rPr>
            <w:rFonts w:ascii="Times New Roman" w:hAnsi="Times New Roman"/>
          </w:rPr>
          <w:fldChar w:fldCharType="separate"/>
        </w:r>
        <w:r w:rsidR="008117C6" w:rsidRPr="008117C6">
          <w:rPr>
            <w:rFonts w:ascii="Times New Roman" w:hAnsi="Times New Roman"/>
            <w:noProof/>
          </w:rPr>
          <w:t>2</w:t>
        </w:r>
        <w:r w:rsidR="008117C6" w:rsidRPr="008117C6">
          <w:rPr>
            <w:rFonts w:ascii="Times New Roman" w:hAnsi="Times New Roman"/>
            <w:noProof/>
          </w:rPr>
          <w:fldChar w:fldCharType="end"/>
        </w:r>
      </w:p>
    </w:sdtContent>
  </w:sdt>
  <w:p w14:paraId="451930BD" w14:textId="77777777" w:rsidR="00982AAF" w:rsidRPr="008117C6" w:rsidRDefault="00982AAF" w:rsidP="008117C6">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F1F7F" w14:textId="77777777" w:rsidR="00952B52" w:rsidRDefault="00952B52" w:rsidP="00F332A5">
      <w:pPr>
        <w:spacing w:after="0" w:line="240" w:lineRule="auto"/>
      </w:pPr>
      <w:r>
        <w:separator/>
      </w:r>
    </w:p>
  </w:footnote>
  <w:footnote w:type="continuationSeparator" w:id="0">
    <w:p w14:paraId="70E26E05" w14:textId="77777777" w:rsidR="00952B52" w:rsidRDefault="00952B52" w:rsidP="00F332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2572D" w14:textId="77777777" w:rsidR="005A5B4D" w:rsidRPr="002E78CD" w:rsidRDefault="005A5B4D" w:rsidP="00104008">
    <w:pPr>
      <w:pStyle w:val="Header"/>
      <w:pBdr>
        <w:bottom w:val="single" w:sz="4" w:space="1" w:color="auto"/>
      </w:pBdr>
      <w:rPr>
        <w:rFonts w:ascii="Times New Roman" w:hAnsi="Times New Roman"/>
        <w:color w:val="7F7F7F" w:themeColor="text1" w:themeTint="80"/>
        <w:sz w:val="14"/>
        <w:szCs w:val="14"/>
      </w:rPr>
    </w:pPr>
    <w:r w:rsidRPr="002E78CD">
      <w:rPr>
        <w:rFonts w:ascii="Times New Roman" w:hAnsi="Times New Roman"/>
        <w:color w:val="7F7F7F" w:themeColor="text1" w:themeTint="80"/>
        <w:sz w:val="14"/>
        <w:szCs w:val="14"/>
      </w:rPr>
      <w:t>F. Author, S. Author, and T. Author</w:t>
    </w:r>
  </w:p>
  <w:p w14:paraId="0F372135" w14:textId="77777777" w:rsidR="000A31F6" w:rsidRPr="002E78CD" w:rsidRDefault="005A5B4D" w:rsidP="0059236F">
    <w:pPr>
      <w:pStyle w:val="Header"/>
      <w:pBdr>
        <w:bottom w:val="single" w:sz="4" w:space="1" w:color="auto"/>
      </w:pBdr>
      <w:spacing w:line="360" w:lineRule="auto"/>
      <w:rPr>
        <w:rFonts w:ascii="Times New Roman" w:hAnsi="Times New Roman"/>
        <w:color w:val="7F7F7F" w:themeColor="text1" w:themeTint="80"/>
        <w:sz w:val="14"/>
        <w:szCs w:val="14"/>
      </w:rPr>
    </w:pPr>
    <w:r w:rsidRPr="002E78CD">
      <w:rPr>
        <w:rFonts w:ascii="Times New Roman" w:hAnsi="Times New Roman"/>
        <w:color w:val="7F7F7F" w:themeColor="text1" w:themeTint="80"/>
        <w:sz w:val="14"/>
        <w:szCs w:val="14"/>
      </w:rPr>
      <w:t xml:space="preserve">“Article Title (Shortened if It Does Not Fit on One Line)”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E7E35" w14:textId="77777777" w:rsidR="00445CC1" w:rsidRPr="00D06670" w:rsidRDefault="00445CC1" w:rsidP="00445CC1">
    <w:pPr>
      <w:pStyle w:val="Header"/>
      <w:rPr>
        <w:rFonts w:cs="Calibri"/>
      </w:rPr>
    </w:pPr>
    <w:r w:rsidRPr="000956E5">
      <w:rPr>
        <w:rFonts w:cs="Calibri"/>
        <w:b/>
        <w:noProof/>
        <w:sz w:val="36"/>
        <w:szCs w:val="60"/>
      </w:rPr>
      <mc:AlternateContent>
        <mc:Choice Requires="wps">
          <w:drawing>
            <wp:anchor distT="0" distB="0" distL="114300" distR="114300" simplePos="0" relativeHeight="251659264" behindDoc="0" locked="0" layoutInCell="1" allowOverlap="1" wp14:anchorId="48310012" wp14:editId="31938979">
              <wp:simplePos x="0" y="0"/>
              <wp:positionH relativeFrom="column">
                <wp:posOffset>-431800</wp:posOffset>
              </wp:positionH>
              <wp:positionV relativeFrom="paragraph">
                <wp:posOffset>-210185</wp:posOffset>
              </wp:positionV>
              <wp:extent cx="3554730" cy="560070"/>
              <wp:effectExtent l="0" t="0" r="0" b="0"/>
              <wp:wrapNone/>
              <wp:docPr id="16" name="Rectangle 16"/>
              <wp:cNvGraphicFramePr/>
              <a:graphic xmlns:a="http://schemas.openxmlformats.org/drawingml/2006/main">
                <a:graphicData uri="http://schemas.microsoft.com/office/word/2010/wordprocessingShape">
                  <wps:wsp>
                    <wps:cNvSpPr/>
                    <wps:spPr>
                      <a:xfrm>
                        <a:off x="0" y="0"/>
                        <a:ext cx="3554730" cy="5600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7EFD32" w14:textId="77777777" w:rsidR="00445CC1" w:rsidRPr="00B20E73" w:rsidRDefault="00445CC1" w:rsidP="00445CC1">
                          <w:pPr>
                            <w:pStyle w:val="Header"/>
                            <w:ind w:left="567"/>
                            <w:rPr>
                              <w:rFonts w:ascii="Times New Roman" w:hAnsi="Times New Roman"/>
                              <w:color w:val="000000" w:themeColor="text1"/>
                              <w:sz w:val="12"/>
                              <w:szCs w:val="12"/>
                            </w:rPr>
                          </w:pPr>
                          <w:r w:rsidRPr="00B20E73">
                            <w:rPr>
                              <w:rFonts w:ascii="Times New Roman" w:hAnsi="Times New Roman"/>
                              <w:i/>
                              <w:iCs/>
                              <w:color w:val="000000" w:themeColor="text1"/>
                              <w:sz w:val="12"/>
                              <w:szCs w:val="12"/>
                            </w:rPr>
                            <w:t>SYNTIA – Systems and Technologies in Artificial Intelligence Applications</w:t>
                          </w:r>
                          <w:r w:rsidR="00CB1774" w:rsidRPr="00B20E73">
                            <w:rPr>
                              <w:rFonts w:ascii="Times New Roman" w:hAnsi="Times New Roman"/>
                              <w:color w:val="000000" w:themeColor="text1"/>
                              <w:sz w:val="12"/>
                              <w:szCs w:val="12"/>
                            </w:rPr>
                            <w:t>.</w:t>
                          </w:r>
                        </w:p>
                        <w:p w14:paraId="32C447BF" w14:textId="53DA01A0" w:rsidR="00E47783" w:rsidRPr="00B20E73" w:rsidRDefault="00DF3F3C" w:rsidP="00445CC1">
                          <w:pPr>
                            <w:pStyle w:val="Header"/>
                            <w:ind w:left="567"/>
                            <w:rPr>
                              <w:rFonts w:ascii="Times New Roman" w:hAnsi="Times New Roman"/>
                              <w:color w:val="000000" w:themeColor="text1"/>
                              <w:sz w:val="12"/>
                              <w:szCs w:val="12"/>
                            </w:rPr>
                          </w:pPr>
                          <w:r w:rsidRPr="00B20E73">
                            <w:rPr>
                              <w:rFonts w:ascii="Times New Roman" w:hAnsi="Times New Roman"/>
                              <w:color w:val="000000" w:themeColor="text1"/>
                              <w:sz w:val="12"/>
                              <w:szCs w:val="12"/>
                            </w:rPr>
                            <w:t xml:space="preserve">E-ISSN: XXXX-XXXX. </w:t>
                          </w:r>
                          <w:r w:rsidR="00E47783" w:rsidRPr="00B20E73">
                            <w:rPr>
                              <w:rFonts w:ascii="Times New Roman" w:hAnsi="Times New Roman"/>
                              <w:color w:val="000000" w:themeColor="text1"/>
                              <w:sz w:val="12"/>
                              <w:szCs w:val="12"/>
                            </w:rPr>
                            <w:t>Volume 2 Issue X (Month 2026)</w:t>
                          </w:r>
                          <w:r w:rsidRPr="00B20E73">
                            <w:rPr>
                              <w:rFonts w:ascii="Times New Roman" w:hAnsi="Times New Roman"/>
                              <w:color w:val="000000" w:themeColor="text1"/>
                              <w:sz w:val="12"/>
                              <w:szCs w:val="12"/>
                            </w:rPr>
                            <w:t>.</w:t>
                          </w:r>
                          <w:r w:rsidR="00E47783" w:rsidRPr="00B20E73">
                            <w:rPr>
                              <w:rFonts w:ascii="Times New Roman" w:hAnsi="Times New Roman"/>
                              <w:color w:val="000000" w:themeColor="text1"/>
                              <w:sz w:val="12"/>
                              <w:szCs w:val="12"/>
                            </w:rPr>
                            <w:t xml:space="preserve"> Page</w:t>
                          </w:r>
                          <w:r w:rsidR="00B20E73" w:rsidRPr="00B20E73">
                            <w:rPr>
                              <w:rFonts w:ascii="Times New Roman" w:hAnsi="Times New Roman"/>
                              <w:color w:val="000000" w:themeColor="text1"/>
                              <w:sz w:val="12"/>
                              <w:szCs w:val="12"/>
                            </w:rPr>
                            <w:t>s</w:t>
                          </w:r>
                          <w:r w:rsidR="00E47783" w:rsidRPr="00B20E73">
                            <w:rPr>
                              <w:rFonts w:ascii="Times New Roman" w:hAnsi="Times New Roman"/>
                              <w:color w:val="000000" w:themeColor="text1"/>
                              <w:sz w:val="12"/>
                              <w:szCs w:val="12"/>
                            </w:rPr>
                            <w:t xml:space="preserve">: </w:t>
                          </w:r>
                          <w:r w:rsidR="00C21A24" w:rsidRPr="00B20E73">
                            <w:rPr>
                              <w:rFonts w:ascii="Times New Roman" w:hAnsi="Times New Roman"/>
                              <w:color w:val="000000" w:themeColor="text1"/>
                              <w:sz w:val="12"/>
                              <w:szCs w:val="12"/>
                            </w:rPr>
                            <w:t>xx</w:t>
                          </w:r>
                          <w:r w:rsidR="003D7FB0" w:rsidRPr="00B20E73">
                            <w:rPr>
                              <w:rFonts w:ascii="Times New Roman" w:hAnsi="Times New Roman"/>
                              <w:color w:val="000000" w:themeColor="text1"/>
                              <w:sz w:val="12"/>
                              <w:szCs w:val="12"/>
                            </w:rPr>
                            <w:t>-</w:t>
                          </w:r>
                          <w:r w:rsidR="00C21A24" w:rsidRPr="00B20E73">
                            <w:rPr>
                              <w:rFonts w:ascii="Times New Roman" w:hAnsi="Times New Roman"/>
                              <w:color w:val="000000" w:themeColor="text1"/>
                              <w:sz w:val="12"/>
                              <w:szCs w:val="12"/>
                            </w:rPr>
                            <w:t>xx</w:t>
                          </w:r>
                          <w:r w:rsidR="00E47783" w:rsidRPr="00B20E73">
                            <w:rPr>
                              <w:rFonts w:ascii="Times New Roman" w:hAnsi="Times New Roman"/>
                              <w:color w:val="000000" w:themeColor="text1"/>
                              <w:sz w:val="12"/>
                              <w:szCs w:val="12"/>
                            </w:rPr>
                            <w:t>.</w:t>
                          </w:r>
                        </w:p>
                        <w:p w14:paraId="2F014966" w14:textId="77777777" w:rsidR="00445CC1" w:rsidRPr="00FF352A" w:rsidRDefault="00445CC1" w:rsidP="00445CC1">
                          <w:pPr>
                            <w:pStyle w:val="Header"/>
                            <w:ind w:left="567"/>
                            <w:rPr>
                              <w:rFonts w:ascii="Times New Roman" w:hAnsi="Times New Roman"/>
                              <w:color w:val="000000" w:themeColor="text1"/>
                              <w:sz w:val="12"/>
                              <w:szCs w:val="12"/>
                            </w:rPr>
                          </w:pPr>
                          <w:r w:rsidRPr="00B20E73">
                            <w:rPr>
                              <w:rFonts w:ascii="Times New Roman" w:hAnsi="Times New Roman"/>
                              <w:color w:val="000000" w:themeColor="text1"/>
                              <w:sz w:val="12"/>
                              <w:szCs w:val="12"/>
                            </w:rPr>
                            <w:t>DOI: 10.1234/syntia.v2iX.2026.</w:t>
                          </w:r>
                          <w:r w:rsidR="00141076" w:rsidRPr="00B20E73">
                            <w:rPr>
                              <w:rFonts w:ascii="Times New Roman" w:hAnsi="Times New Roman"/>
                              <w:color w:val="000000" w:themeColor="text1"/>
                              <w:sz w:val="12"/>
                              <w:szCs w:val="12"/>
                            </w:rPr>
                            <w:t>xxx</w:t>
                          </w:r>
                          <w:r w:rsidR="00CB1774" w:rsidRPr="00B20E73">
                            <w:rPr>
                              <w:rFonts w:ascii="Times New Roman" w:hAnsi="Times New Roman"/>
                              <w:color w:val="000000" w:themeColor="text1"/>
                              <w:sz w:val="12"/>
                              <w:szCs w:val="1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310012" id="Rectangle 16" o:spid="_x0000_s1029" style="position:absolute;margin-left:-34pt;margin-top:-16.55pt;width:279.9pt;height:4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" filled="f" stroked="f" strokeweight="1pt">
              <v:textbox>
                <w:txbxContent>
                  <w:p w14:paraId="507EFD32" w14:textId="77777777" w:rsidR="00445CC1" w:rsidRPr="00B20E73" w:rsidRDefault="00445CC1" w:rsidP="00445CC1">
                    <w:pPr>
                      <w:pStyle w:val="Header"/>
                      <w:ind w:left="567"/>
                      <w:rPr>
                        <w:rFonts w:ascii="Times New Roman" w:hAnsi="Times New Roman"/>
                        <w:color w:val="000000" w:themeColor="text1"/>
                        <w:sz w:val="12"/>
                        <w:szCs w:val="12"/>
                      </w:rPr>
                    </w:pPr>
                    <w:r w:rsidRPr="00B20E73">
                      <w:rPr>
                        <w:rFonts w:ascii="Times New Roman" w:hAnsi="Times New Roman"/>
                        <w:i/>
                        <w:iCs/>
                        <w:color w:val="000000" w:themeColor="text1"/>
                        <w:sz w:val="12"/>
                        <w:szCs w:val="12"/>
                      </w:rPr>
                      <w:t>SYNTIA – Systems and Technologies in Artificial Intelligence Applications</w:t>
                    </w:r>
                    <w:r w:rsidR="00CB1774" w:rsidRPr="00B20E73">
                      <w:rPr>
                        <w:rFonts w:ascii="Times New Roman" w:hAnsi="Times New Roman"/>
                        <w:color w:val="000000" w:themeColor="text1"/>
                        <w:sz w:val="12"/>
                        <w:szCs w:val="12"/>
                      </w:rPr>
                      <w:t>.</w:t>
                    </w:r>
                  </w:p>
                  <w:p w14:paraId="32C447BF" w14:textId="53DA01A0" w:rsidR="00E47783" w:rsidRPr="00B20E73" w:rsidRDefault="00DF3F3C" w:rsidP="00445CC1">
                    <w:pPr>
                      <w:pStyle w:val="Header"/>
                      <w:ind w:left="567"/>
                      <w:rPr>
                        <w:rFonts w:ascii="Times New Roman" w:hAnsi="Times New Roman"/>
                        <w:color w:val="000000" w:themeColor="text1"/>
                        <w:sz w:val="12"/>
                        <w:szCs w:val="12"/>
                      </w:rPr>
                    </w:pPr>
                    <w:r w:rsidRPr="00B20E73">
                      <w:rPr>
                        <w:rFonts w:ascii="Times New Roman" w:hAnsi="Times New Roman"/>
                        <w:color w:val="000000" w:themeColor="text1"/>
                        <w:sz w:val="12"/>
                        <w:szCs w:val="12"/>
                      </w:rPr>
                      <w:t xml:space="preserve">E-ISSN: XXXX-XXXX. </w:t>
                    </w:r>
                    <w:r w:rsidR="00E47783" w:rsidRPr="00B20E73">
                      <w:rPr>
                        <w:rFonts w:ascii="Times New Roman" w:hAnsi="Times New Roman"/>
                        <w:color w:val="000000" w:themeColor="text1"/>
                        <w:sz w:val="12"/>
                        <w:szCs w:val="12"/>
                      </w:rPr>
                      <w:t>Volume 2 Issue X (Month 2026)</w:t>
                    </w:r>
                    <w:r w:rsidRPr="00B20E73">
                      <w:rPr>
                        <w:rFonts w:ascii="Times New Roman" w:hAnsi="Times New Roman"/>
                        <w:color w:val="000000" w:themeColor="text1"/>
                        <w:sz w:val="12"/>
                        <w:szCs w:val="12"/>
                      </w:rPr>
                      <w:t>.</w:t>
                    </w:r>
                    <w:r w:rsidR="00E47783" w:rsidRPr="00B20E73">
                      <w:rPr>
                        <w:rFonts w:ascii="Times New Roman" w:hAnsi="Times New Roman"/>
                        <w:color w:val="000000" w:themeColor="text1"/>
                        <w:sz w:val="12"/>
                        <w:szCs w:val="12"/>
                      </w:rPr>
                      <w:t xml:space="preserve"> Page</w:t>
                    </w:r>
                    <w:r w:rsidR="00B20E73" w:rsidRPr="00B20E73">
                      <w:rPr>
                        <w:rFonts w:ascii="Times New Roman" w:hAnsi="Times New Roman"/>
                        <w:color w:val="000000" w:themeColor="text1"/>
                        <w:sz w:val="12"/>
                        <w:szCs w:val="12"/>
                      </w:rPr>
                      <w:t>s</w:t>
                    </w:r>
                    <w:r w:rsidR="00E47783" w:rsidRPr="00B20E73">
                      <w:rPr>
                        <w:rFonts w:ascii="Times New Roman" w:hAnsi="Times New Roman"/>
                        <w:color w:val="000000" w:themeColor="text1"/>
                        <w:sz w:val="12"/>
                        <w:szCs w:val="12"/>
                      </w:rPr>
                      <w:t xml:space="preserve">: </w:t>
                    </w:r>
                    <w:r w:rsidR="00C21A24" w:rsidRPr="00B20E73">
                      <w:rPr>
                        <w:rFonts w:ascii="Times New Roman" w:hAnsi="Times New Roman"/>
                        <w:color w:val="000000" w:themeColor="text1"/>
                        <w:sz w:val="12"/>
                        <w:szCs w:val="12"/>
                      </w:rPr>
                      <w:t>xx</w:t>
                    </w:r>
                    <w:r w:rsidR="003D7FB0" w:rsidRPr="00B20E73">
                      <w:rPr>
                        <w:rFonts w:ascii="Times New Roman" w:hAnsi="Times New Roman"/>
                        <w:color w:val="000000" w:themeColor="text1"/>
                        <w:sz w:val="12"/>
                        <w:szCs w:val="12"/>
                      </w:rPr>
                      <w:t>-</w:t>
                    </w:r>
                    <w:r w:rsidR="00C21A24" w:rsidRPr="00B20E73">
                      <w:rPr>
                        <w:rFonts w:ascii="Times New Roman" w:hAnsi="Times New Roman"/>
                        <w:color w:val="000000" w:themeColor="text1"/>
                        <w:sz w:val="12"/>
                        <w:szCs w:val="12"/>
                      </w:rPr>
                      <w:t>xx</w:t>
                    </w:r>
                    <w:r w:rsidR="00E47783" w:rsidRPr="00B20E73">
                      <w:rPr>
                        <w:rFonts w:ascii="Times New Roman" w:hAnsi="Times New Roman"/>
                        <w:color w:val="000000" w:themeColor="text1"/>
                        <w:sz w:val="12"/>
                        <w:szCs w:val="12"/>
                      </w:rPr>
                      <w:t>.</w:t>
                    </w:r>
                  </w:p>
                  <w:p w14:paraId="2F014966" w14:textId="77777777" w:rsidR="00445CC1" w:rsidRPr="00FF352A" w:rsidRDefault="00445CC1" w:rsidP="00445CC1">
                    <w:pPr>
                      <w:pStyle w:val="Header"/>
                      <w:ind w:left="567"/>
                      <w:rPr>
                        <w:rFonts w:ascii="Times New Roman" w:hAnsi="Times New Roman"/>
                        <w:color w:val="000000" w:themeColor="text1"/>
                        <w:sz w:val="12"/>
                        <w:szCs w:val="12"/>
                      </w:rPr>
                    </w:pPr>
                    <w:r w:rsidRPr="00B20E73">
                      <w:rPr>
                        <w:rFonts w:ascii="Times New Roman" w:hAnsi="Times New Roman"/>
                        <w:color w:val="000000" w:themeColor="text1"/>
                        <w:sz w:val="12"/>
                        <w:szCs w:val="12"/>
                      </w:rPr>
                      <w:t>DOI: 10.1234/syntia.v2iX.2026.</w:t>
                    </w:r>
                    <w:r w:rsidR="00141076" w:rsidRPr="00B20E73">
                      <w:rPr>
                        <w:rFonts w:ascii="Times New Roman" w:hAnsi="Times New Roman"/>
                        <w:color w:val="000000" w:themeColor="text1"/>
                        <w:sz w:val="12"/>
                        <w:szCs w:val="12"/>
                      </w:rPr>
                      <w:t>xxx</w:t>
                    </w:r>
                    <w:r w:rsidR="00CB1774" w:rsidRPr="00B20E73">
                      <w:rPr>
                        <w:rFonts w:ascii="Times New Roman" w:hAnsi="Times New Roman"/>
                        <w:color w:val="000000" w:themeColor="text1"/>
                        <w:sz w:val="12"/>
                        <w:szCs w:val="12"/>
                      </w:rPr>
                      <w:t>.</w:t>
                    </w:r>
                  </w:p>
                </w:txbxContent>
              </v:textbox>
            </v:rect>
          </w:pict>
        </mc:Fallback>
      </mc:AlternateContent>
    </w:r>
    <w:r w:rsidRPr="000956E5">
      <w:rPr>
        <w:rFonts w:cs="Calibri"/>
        <w:noProof/>
      </w:rPr>
      <w:drawing>
        <wp:anchor distT="0" distB="0" distL="114300" distR="114300" simplePos="0" relativeHeight="251660288" behindDoc="0" locked="0" layoutInCell="1" allowOverlap="1" wp14:anchorId="19727D61" wp14:editId="5840B380">
          <wp:simplePos x="0" y="0"/>
          <wp:positionH relativeFrom="column">
            <wp:posOffset>4433304</wp:posOffset>
          </wp:positionH>
          <wp:positionV relativeFrom="paragraph">
            <wp:posOffset>-301809</wp:posOffset>
          </wp:positionV>
          <wp:extent cx="2026186" cy="678426"/>
          <wp:effectExtent l="0" t="0" r="0" b="0"/>
          <wp:wrapNone/>
          <wp:docPr id="21168379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27955" name="Picture 123127955"/>
                  <pic:cNvPicPr/>
                </pic:nvPicPr>
                <pic:blipFill>
                  <a:blip r:embed="rId1">
                    <a:extLst>
                      <a:ext uri="{28A0092B-C50C-407E-A947-70E740481C1C}">
                        <a14:useLocalDpi xmlns:a14="http://schemas.microsoft.com/office/drawing/2010/main" val="0"/>
                      </a:ext>
                    </a:extLst>
                  </a:blip>
                  <a:stretch>
                    <a:fillRect/>
                  </a:stretch>
                </pic:blipFill>
                <pic:spPr>
                  <a:xfrm>
                    <a:off x="0" y="0"/>
                    <a:ext cx="2026186" cy="678426"/>
                  </a:xfrm>
                  <a:prstGeom prst="rect">
                    <a:avLst/>
                  </a:prstGeom>
                </pic:spPr>
              </pic:pic>
            </a:graphicData>
          </a:graphic>
          <wp14:sizeRelH relativeFrom="page">
            <wp14:pctWidth>0</wp14:pctWidth>
          </wp14:sizeRelH>
          <wp14:sizeRelV relativeFrom="page">
            <wp14:pctHeight>0</wp14:pctHeight>
          </wp14:sizeRelV>
        </wp:anchor>
      </w:drawing>
    </w:r>
  </w:p>
  <w:p w14:paraId="123CA8A0" w14:textId="77777777" w:rsidR="00445CC1" w:rsidRPr="00E47783" w:rsidRDefault="00445CC1" w:rsidP="00E47783">
    <w:pPr>
      <w:pStyle w:val="Header"/>
      <w:tabs>
        <w:tab w:val="clear" w:pos="4680"/>
        <w:tab w:val="clear" w:pos="9360"/>
        <w:tab w:val="left" w:pos="187"/>
        <w:tab w:val="left" w:pos="978"/>
      </w:tabs>
      <w:rPr>
        <w:rFonts w:cs="Calibri"/>
      </w:rPr>
    </w:pPr>
    <w:r w:rsidRPr="000956E5">
      <w:rPr>
        <w:rFonts w:cs="Calibr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20D2"/>
    <w:multiLevelType w:val="multilevel"/>
    <w:tmpl w:val="A60213CC"/>
    <w:lvl w:ilvl="0">
      <w:start w:val="1"/>
      <w:numFmt w:val="decimal"/>
      <w:lvlText w:val="%1."/>
      <w:lvlJc w:val="left"/>
      <w:pPr>
        <w:ind w:left="720" w:hanging="360"/>
      </w:pPr>
      <w:rPr>
        <w:rFonts w:eastAsia="Arial Unicode MS" w:hint="default"/>
      </w:rPr>
    </w:lvl>
    <w:lvl w:ilvl="1">
      <w:start w:val="5"/>
      <w:numFmt w:val="decimal"/>
      <w:isLgl/>
      <w:lvlText w:val="%1.%2"/>
      <w:lvlJc w:val="left"/>
      <w:pPr>
        <w:ind w:left="1221" w:hanging="360"/>
      </w:pPr>
      <w:rPr>
        <w:rFonts w:hint="default"/>
      </w:rPr>
    </w:lvl>
    <w:lvl w:ilvl="2">
      <w:start w:val="1"/>
      <w:numFmt w:val="decimal"/>
      <w:isLgl/>
      <w:lvlText w:val="%1.%2.%3"/>
      <w:lvlJc w:val="left"/>
      <w:pPr>
        <w:ind w:left="2082" w:hanging="720"/>
      </w:pPr>
      <w:rPr>
        <w:rFonts w:hint="default"/>
      </w:rPr>
    </w:lvl>
    <w:lvl w:ilvl="3">
      <w:start w:val="1"/>
      <w:numFmt w:val="decimal"/>
      <w:isLgl/>
      <w:lvlText w:val="%1.%2.%3.%4"/>
      <w:lvlJc w:val="left"/>
      <w:pPr>
        <w:ind w:left="2583" w:hanging="720"/>
      </w:pPr>
      <w:rPr>
        <w:rFonts w:hint="default"/>
      </w:rPr>
    </w:lvl>
    <w:lvl w:ilvl="4">
      <w:start w:val="1"/>
      <w:numFmt w:val="decimal"/>
      <w:isLgl/>
      <w:lvlText w:val="%1.%2.%3.%4.%5"/>
      <w:lvlJc w:val="left"/>
      <w:pPr>
        <w:ind w:left="3444" w:hanging="1080"/>
      </w:pPr>
      <w:rPr>
        <w:rFonts w:hint="default"/>
      </w:rPr>
    </w:lvl>
    <w:lvl w:ilvl="5">
      <w:start w:val="1"/>
      <w:numFmt w:val="decimal"/>
      <w:isLgl/>
      <w:lvlText w:val="%1.%2.%3.%4.%5.%6"/>
      <w:lvlJc w:val="left"/>
      <w:pPr>
        <w:ind w:left="3945" w:hanging="1080"/>
      </w:pPr>
      <w:rPr>
        <w:rFonts w:hint="default"/>
      </w:rPr>
    </w:lvl>
    <w:lvl w:ilvl="6">
      <w:start w:val="1"/>
      <w:numFmt w:val="decimal"/>
      <w:isLgl/>
      <w:lvlText w:val="%1.%2.%3.%4.%5.%6.%7"/>
      <w:lvlJc w:val="left"/>
      <w:pPr>
        <w:ind w:left="4806" w:hanging="1440"/>
      </w:pPr>
      <w:rPr>
        <w:rFonts w:hint="default"/>
      </w:rPr>
    </w:lvl>
    <w:lvl w:ilvl="7">
      <w:start w:val="1"/>
      <w:numFmt w:val="decimal"/>
      <w:isLgl/>
      <w:lvlText w:val="%1.%2.%3.%4.%5.%6.%7.%8"/>
      <w:lvlJc w:val="left"/>
      <w:pPr>
        <w:ind w:left="5307" w:hanging="1440"/>
      </w:pPr>
      <w:rPr>
        <w:rFonts w:hint="default"/>
      </w:rPr>
    </w:lvl>
    <w:lvl w:ilvl="8">
      <w:start w:val="1"/>
      <w:numFmt w:val="decimal"/>
      <w:isLgl/>
      <w:lvlText w:val="%1.%2.%3.%4.%5.%6.%7.%8.%9"/>
      <w:lvlJc w:val="left"/>
      <w:pPr>
        <w:ind w:left="5808" w:hanging="1440"/>
      </w:pPr>
      <w:rPr>
        <w:rFonts w:hint="default"/>
      </w:rPr>
    </w:lvl>
  </w:abstractNum>
  <w:abstractNum w:abstractNumId="1" w15:restartNumberingAfterBreak="0">
    <w:nsid w:val="18D54EB6"/>
    <w:multiLevelType w:val="hybridMultilevel"/>
    <w:tmpl w:val="F348B4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325A8C"/>
    <w:multiLevelType w:val="hybridMultilevel"/>
    <w:tmpl w:val="B35EB8C2"/>
    <w:lvl w:ilvl="0" w:tplc="38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0D9436A"/>
    <w:multiLevelType w:val="hybridMultilevel"/>
    <w:tmpl w:val="B35EB8C2"/>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 w15:restartNumberingAfterBreak="0">
    <w:nsid w:val="4044396E"/>
    <w:multiLevelType w:val="hybridMultilevel"/>
    <w:tmpl w:val="D4988C54"/>
    <w:lvl w:ilvl="0" w:tplc="C78A85B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145C5C"/>
    <w:multiLevelType w:val="hybridMultilevel"/>
    <w:tmpl w:val="33DA8BB2"/>
    <w:lvl w:ilvl="0" w:tplc="46E6374E">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15:restartNumberingAfterBreak="0">
    <w:nsid w:val="58102BA1"/>
    <w:multiLevelType w:val="hybridMultilevel"/>
    <w:tmpl w:val="023E64C0"/>
    <w:lvl w:ilvl="0" w:tplc="0409000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 w15:restartNumberingAfterBreak="0">
    <w:nsid w:val="61984878"/>
    <w:multiLevelType w:val="hybridMultilevel"/>
    <w:tmpl w:val="C912726A"/>
    <w:lvl w:ilvl="0" w:tplc="38D49E24">
      <w:start w:val="1"/>
      <w:numFmt w:val="decimal"/>
      <w:lvlText w:val="[%1]"/>
      <w:lvlJc w:val="left"/>
      <w:pPr>
        <w:ind w:left="360" w:hanging="360"/>
      </w:pPr>
      <w:rPr>
        <w:rFonts w:ascii="Times New Roman" w:hAnsi="Times New Roman" w:cs="Times New Roman" w:hint="default"/>
        <w:b/>
        <w:bCs/>
        <w:sz w:val="18"/>
        <w:szCs w:val="1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68F727F3"/>
    <w:multiLevelType w:val="hybridMultilevel"/>
    <w:tmpl w:val="614C116A"/>
    <w:lvl w:ilvl="0" w:tplc="3392FA42">
      <w:start w:val="1"/>
      <w:numFmt w:val="lowerLetter"/>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num w:numId="1" w16cid:durableId="1745253583">
    <w:abstractNumId w:val="0"/>
  </w:num>
  <w:num w:numId="2" w16cid:durableId="789741449">
    <w:abstractNumId w:val="7"/>
  </w:num>
  <w:num w:numId="3" w16cid:durableId="321586314">
    <w:abstractNumId w:val="4"/>
  </w:num>
  <w:num w:numId="4" w16cid:durableId="329795696">
    <w:abstractNumId w:val="5"/>
  </w:num>
  <w:num w:numId="5" w16cid:durableId="2088988386">
    <w:abstractNumId w:val="8"/>
  </w:num>
  <w:num w:numId="6" w16cid:durableId="767384269">
    <w:abstractNumId w:val="2"/>
  </w:num>
  <w:num w:numId="7" w16cid:durableId="1877505311">
    <w:abstractNumId w:val="6"/>
  </w:num>
  <w:num w:numId="8" w16cid:durableId="1602571635">
    <w:abstractNumId w:val="1"/>
  </w:num>
  <w:num w:numId="9" w16cid:durableId="810251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2A5"/>
    <w:rsid w:val="0000023A"/>
    <w:rsid w:val="00004080"/>
    <w:rsid w:val="00021A17"/>
    <w:rsid w:val="00024281"/>
    <w:rsid w:val="00041B76"/>
    <w:rsid w:val="00045561"/>
    <w:rsid w:val="00047D57"/>
    <w:rsid w:val="00060313"/>
    <w:rsid w:val="0006637A"/>
    <w:rsid w:val="00066831"/>
    <w:rsid w:val="00072A00"/>
    <w:rsid w:val="00093586"/>
    <w:rsid w:val="00095326"/>
    <w:rsid w:val="000956E5"/>
    <w:rsid w:val="000A037A"/>
    <w:rsid w:val="000A31F6"/>
    <w:rsid w:val="000A79CE"/>
    <w:rsid w:val="000C22C5"/>
    <w:rsid w:val="000C3E3C"/>
    <w:rsid w:val="000D2CB6"/>
    <w:rsid w:val="000D7CE0"/>
    <w:rsid w:val="000E219C"/>
    <w:rsid w:val="000E2ABD"/>
    <w:rsid w:val="000E3432"/>
    <w:rsid w:val="000F57ED"/>
    <w:rsid w:val="00101E8D"/>
    <w:rsid w:val="00104008"/>
    <w:rsid w:val="00115C0D"/>
    <w:rsid w:val="00124ABF"/>
    <w:rsid w:val="00140EAB"/>
    <w:rsid w:val="00141076"/>
    <w:rsid w:val="00146B50"/>
    <w:rsid w:val="001532D5"/>
    <w:rsid w:val="00155AFD"/>
    <w:rsid w:val="0015731C"/>
    <w:rsid w:val="00157438"/>
    <w:rsid w:val="00163C63"/>
    <w:rsid w:val="001777B2"/>
    <w:rsid w:val="00185458"/>
    <w:rsid w:val="001A0B89"/>
    <w:rsid w:val="001A1A3A"/>
    <w:rsid w:val="001A2291"/>
    <w:rsid w:val="001A2F33"/>
    <w:rsid w:val="001D259C"/>
    <w:rsid w:val="001E742C"/>
    <w:rsid w:val="001F41C8"/>
    <w:rsid w:val="001F5670"/>
    <w:rsid w:val="001F66C7"/>
    <w:rsid w:val="00203051"/>
    <w:rsid w:val="00206D47"/>
    <w:rsid w:val="00214764"/>
    <w:rsid w:val="00222A9E"/>
    <w:rsid w:val="00225ABE"/>
    <w:rsid w:val="002362E5"/>
    <w:rsid w:val="00243E2F"/>
    <w:rsid w:val="00247128"/>
    <w:rsid w:val="00261A03"/>
    <w:rsid w:val="00275557"/>
    <w:rsid w:val="002758D1"/>
    <w:rsid w:val="0027796C"/>
    <w:rsid w:val="002A530F"/>
    <w:rsid w:val="002A5BCF"/>
    <w:rsid w:val="002A7D63"/>
    <w:rsid w:val="002C29ED"/>
    <w:rsid w:val="002C3ADA"/>
    <w:rsid w:val="002E4415"/>
    <w:rsid w:val="002E5216"/>
    <w:rsid w:val="002E78CD"/>
    <w:rsid w:val="002F3CCB"/>
    <w:rsid w:val="0030131D"/>
    <w:rsid w:val="00303CB4"/>
    <w:rsid w:val="00312781"/>
    <w:rsid w:val="0032450C"/>
    <w:rsid w:val="00326519"/>
    <w:rsid w:val="00343C18"/>
    <w:rsid w:val="00344988"/>
    <w:rsid w:val="00350C17"/>
    <w:rsid w:val="00354A7A"/>
    <w:rsid w:val="003834EC"/>
    <w:rsid w:val="00384291"/>
    <w:rsid w:val="00384659"/>
    <w:rsid w:val="00390EFE"/>
    <w:rsid w:val="00395587"/>
    <w:rsid w:val="003975C0"/>
    <w:rsid w:val="003A237A"/>
    <w:rsid w:val="003B1683"/>
    <w:rsid w:val="003B2075"/>
    <w:rsid w:val="003C7C56"/>
    <w:rsid w:val="003D27B5"/>
    <w:rsid w:val="003D7FB0"/>
    <w:rsid w:val="003F43FE"/>
    <w:rsid w:val="003F5B6C"/>
    <w:rsid w:val="004011F8"/>
    <w:rsid w:val="00401478"/>
    <w:rsid w:val="00423223"/>
    <w:rsid w:val="00426B6E"/>
    <w:rsid w:val="00445CC1"/>
    <w:rsid w:val="00457149"/>
    <w:rsid w:val="00460FC2"/>
    <w:rsid w:val="004624AB"/>
    <w:rsid w:val="004631F2"/>
    <w:rsid w:val="004646CB"/>
    <w:rsid w:val="00465120"/>
    <w:rsid w:val="00467218"/>
    <w:rsid w:val="004A10E7"/>
    <w:rsid w:val="004D158A"/>
    <w:rsid w:val="004D4823"/>
    <w:rsid w:val="004D7EF1"/>
    <w:rsid w:val="004E6703"/>
    <w:rsid w:val="00503063"/>
    <w:rsid w:val="005401A0"/>
    <w:rsid w:val="00540604"/>
    <w:rsid w:val="005446DA"/>
    <w:rsid w:val="00546C1F"/>
    <w:rsid w:val="00552FE3"/>
    <w:rsid w:val="00573C1F"/>
    <w:rsid w:val="00584042"/>
    <w:rsid w:val="0059236F"/>
    <w:rsid w:val="0059540E"/>
    <w:rsid w:val="005A28FB"/>
    <w:rsid w:val="005A5B4D"/>
    <w:rsid w:val="005B5A97"/>
    <w:rsid w:val="005C5A93"/>
    <w:rsid w:val="005C7B52"/>
    <w:rsid w:val="005D7E18"/>
    <w:rsid w:val="005F5A02"/>
    <w:rsid w:val="00602B52"/>
    <w:rsid w:val="00610318"/>
    <w:rsid w:val="006234BD"/>
    <w:rsid w:val="0063176C"/>
    <w:rsid w:val="00632520"/>
    <w:rsid w:val="00643501"/>
    <w:rsid w:val="00643932"/>
    <w:rsid w:val="0066702A"/>
    <w:rsid w:val="00667DAE"/>
    <w:rsid w:val="00677D9B"/>
    <w:rsid w:val="00677F97"/>
    <w:rsid w:val="00686086"/>
    <w:rsid w:val="00694D4C"/>
    <w:rsid w:val="006A2A6C"/>
    <w:rsid w:val="006A7044"/>
    <w:rsid w:val="006E1727"/>
    <w:rsid w:val="006F0CF0"/>
    <w:rsid w:val="006F58DD"/>
    <w:rsid w:val="00711E16"/>
    <w:rsid w:val="00732762"/>
    <w:rsid w:val="0073352E"/>
    <w:rsid w:val="00746381"/>
    <w:rsid w:val="00756B60"/>
    <w:rsid w:val="00773EBE"/>
    <w:rsid w:val="00774478"/>
    <w:rsid w:val="00774FB2"/>
    <w:rsid w:val="00781D1F"/>
    <w:rsid w:val="00794CFA"/>
    <w:rsid w:val="007C41AD"/>
    <w:rsid w:val="007C6733"/>
    <w:rsid w:val="007D717C"/>
    <w:rsid w:val="007E1730"/>
    <w:rsid w:val="007E5EA0"/>
    <w:rsid w:val="00804951"/>
    <w:rsid w:val="008078F1"/>
    <w:rsid w:val="00807E6A"/>
    <w:rsid w:val="008117C6"/>
    <w:rsid w:val="0082378E"/>
    <w:rsid w:val="00827360"/>
    <w:rsid w:val="00831EF7"/>
    <w:rsid w:val="0083261A"/>
    <w:rsid w:val="00867C7C"/>
    <w:rsid w:val="00872CB6"/>
    <w:rsid w:val="00895988"/>
    <w:rsid w:val="008A0A70"/>
    <w:rsid w:val="008A0D48"/>
    <w:rsid w:val="008A6510"/>
    <w:rsid w:val="008C243B"/>
    <w:rsid w:val="008C4A96"/>
    <w:rsid w:val="008E5CDE"/>
    <w:rsid w:val="008E65B7"/>
    <w:rsid w:val="008E743B"/>
    <w:rsid w:val="008F598B"/>
    <w:rsid w:val="009036F6"/>
    <w:rsid w:val="00947388"/>
    <w:rsid w:val="00952B52"/>
    <w:rsid w:val="00962808"/>
    <w:rsid w:val="00974368"/>
    <w:rsid w:val="00982AAF"/>
    <w:rsid w:val="009856E5"/>
    <w:rsid w:val="0099150A"/>
    <w:rsid w:val="009923E9"/>
    <w:rsid w:val="009A6DCB"/>
    <w:rsid w:val="009B34A9"/>
    <w:rsid w:val="009D3E62"/>
    <w:rsid w:val="009E6902"/>
    <w:rsid w:val="009F3997"/>
    <w:rsid w:val="00A22E91"/>
    <w:rsid w:val="00A27975"/>
    <w:rsid w:val="00A3383A"/>
    <w:rsid w:val="00A42344"/>
    <w:rsid w:val="00A47906"/>
    <w:rsid w:val="00A6636A"/>
    <w:rsid w:val="00A669CC"/>
    <w:rsid w:val="00A77B27"/>
    <w:rsid w:val="00A82BEC"/>
    <w:rsid w:val="00AA0294"/>
    <w:rsid w:val="00AA1839"/>
    <w:rsid w:val="00AA7DBE"/>
    <w:rsid w:val="00AC24BB"/>
    <w:rsid w:val="00AD387B"/>
    <w:rsid w:val="00AD3A7B"/>
    <w:rsid w:val="00AD4DA9"/>
    <w:rsid w:val="00AF57F8"/>
    <w:rsid w:val="00B010CD"/>
    <w:rsid w:val="00B04B11"/>
    <w:rsid w:val="00B20E73"/>
    <w:rsid w:val="00B32695"/>
    <w:rsid w:val="00B35A78"/>
    <w:rsid w:val="00B35E16"/>
    <w:rsid w:val="00B4771F"/>
    <w:rsid w:val="00B54EA0"/>
    <w:rsid w:val="00B56748"/>
    <w:rsid w:val="00B60D45"/>
    <w:rsid w:val="00B626E9"/>
    <w:rsid w:val="00B74720"/>
    <w:rsid w:val="00B77600"/>
    <w:rsid w:val="00B84B58"/>
    <w:rsid w:val="00BB1E97"/>
    <w:rsid w:val="00BC0D82"/>
    <w:rsid w:val="00BC16A0"/>
    <w:rsid w:val="00BC388B"/>
    <w:rsid w:val="00BD1960"/>
    <w:rsid w:val="00BD6FD8"/>
    <w:rsid w:val="00BD75C9"/>
    <w:rsid w:val="00BE366E"/>
    <w:rsid w:val="00BF1301"/>
    <w:rsid w:val="00BF1AA6"/>
    <w:rsid w:val="00C0101E"/>
    <w:rsid w:val="00C06E1E"/>
    <w:rsid w:val="00C13F95"/>
    <w:rsid w:val="00C21A24"/>
    <w:rsid w:val="00C328D0"/>
    <w:rsid w:val="00C33738"/>
    <w:rsid w:val="00C36AE0"/>
    <w:rsid w:val="00C52D54"/>
    <w:rsid w:val="00C531CB"/>
    <w:rsid w:val="00C557BE"/>
    <w:rsid w:val="00C72F5D"/>
    <w:rsid w:val="00C740C8"/>
    <w:rsid w:val="00C95264"/>
    <w:rsid w:val="00CB1419"/>
    <w:rsid w:val="00CB1774"/>
    <w:rsid w:val="00CE6FE4"/>
    <w:rsid w:val="00D06670"/>
    <w:rsid w:val="00D10F9D"/>
    <w:rsid w:val="00D11B0B"/>
    <w:rsid w:val="00D34428"/>
    <w:rsid w:val="00D3730F"/>
    <w:rsid w:val="00D541E3"/>
    <w:rsid w:val="00D54CC3"/>
    <w:rsid w:val="00D54F73"/>
    <w:rsid w:val="00D73706"/>
    <w:rsid w:val="00D83773"/>
    <w:rsid w:val="00D852AC"/>
    <w:rsid w:val="00D94238"/>
    <w:rsid w:val="00D94D94"/>
    <w:rsid w:val="00DA20D6"/>
    <w:rsid w:val="00DC0400"/>
    <w:rsid w:val="00DE4FDD"/>
    <w:rsid w:val="00DF03EA"/>
    <w:rsid w:val="00DF3F3C"/>
    <w:rsid w:val="00E05721"/>
    <w:rsid w:val="00E0782F"/>
    <w:rsid w:val="00E11238"/>
    <w:rsid w:val="00E12FB4"/>
    <w:rsid w:val="00E311B0"/>
    <w:rsid w:val="00E36D0D"/>
    <w:rsid w:val="00E42BE6"/>
    <w:rsid w:val="00E47783"/>
    <w:rsid w:val="00E53E24"/>
    <w:rsid w:val="00E709B2"/>
    <w:rsid w:val="00E869F3"/>
    <w:rsid w:val="00EC057C"/>
    <w:rsid w:val="00ED0CDD"/>
    <w:rsid w:val="00ED2ED1"/>
    <w:rsid w:val="00ED37AC"/>
    <w:rsid w:val="00ED40DB"/>
    <w:rsid w:val="00EE7D20"/>
    <w:rsid w:val="00F332A5"/>
    <w:rsid w:val="00F45232"/>
    <w:rsid w:val="00F504E2"/>
    <w:rsid w:val="00F560A5"/>
    <w:rsid w:val="00F84A84"/>
    <w:rsid w:val="00F867C5"/>
    <w:rsid w:val="00F9469E"/>
    <w:rsid w:val="00FA3B67"/>
    <w:rsid w:val="00FA42FB"/>
    <w:rsid w:val="00FB5CD5"/>
    <w:rsid w:val="00FF352A"/>
    <w:rsid w:val="00FF56D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9E9823"/>
  <w15:chartTrackingRefBased/>
  <w15:docId w15:val="{FBD3CFC2-6A70-EA4A-B8B8-1593BA5E7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56E5"/>
    <w:pPr>
      <w:spacing w:after="200" w:line="276" w:lineRule="auto"/>
    </w:pPr>
    <w:rPr>
      <w:rFonts w:ascii="Calibri" w:eastAsia="Calibri" w:hAnsi="Calibri" w:cs="Times New Roman"/>
      <w:kern w:val="0"/>
      <w:sz w:val="22"/>
      <w:szCs w:val="28"/>
      <w:lang w:val="en-US" w:bidi="bn-IN"/>
      <w14:ligatures w14:val="none"/>
    </w:rPr>
  </w:style>
  <w:style w:type="paragraph" w:styleId="Heading1">
    <w:name w:val="heading 1"/>
    <w:basedOn w:val="Normal"/>
    <w:next w:val="Normal"/>
    <w:link w:val="Heading1Char"/>
    <w:qFormat/>
    <w:rsid w:val="00F332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32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F332A5"/>
    <w:pPr>
      <w:keepNext/>
      <w:keepLines/>
      <w:spacing w:before="160" w:after="80"/>
      <w:outlineLvl w:val="2"/>
    </w:pPr>
    <w:rPr>
      <w:rFonts w:eastAsiaTheme="majorEastAsia" w:cstheme="majorBidi"/>
      <w:color w:val="0F4761" w:themeColor="accent1" w:themeShade="BF"/>
      <w:sz w:val="28"/>
    </w:rPr>
  </w:style>
  <w:style w:type="paragraph" w:styleId="Heading4">
    <w:name w:val="heading 4"/>
    <w:basedOn w:val="Normal"/>
    <w:next w:val="Normal"/>
    <w:link w:val="Heading4Char"/>
    <w:uiPriority w:val="9"/>
    <w:semiHidden/>
    <w:unhideWhenUsed/>
    <w:qFormat/>
    <w:rsid w:val="00F332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32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32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32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32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32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32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32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F332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32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32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32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32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32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32A5"/>
    <w:rPr>
      <w:rFonts w:eastAsiaTheme="majorEastAsia" w:cstheme="majorBidi"/>
      <w:color w:val="272727" w:themeColor="text1" w:themeTint="D8"/>
    </w:rPr>
  </w:style>
  <w:style w:type="paragraph" w:styleId="Title">
    <w:name w:val="Title"/>
    <w:basedOn w:val="Normal"/>
    <w:next w:val="Normal"/>
    <w:link w:val="TitleChar"/>
    <w:uiPriority w:val="10"/>
    <w:qFormat/>
    <w:rsid w:val="00F332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32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32A5"/>
    <w:pPr>
      <w:numPr>
        <w:ilvl w:val="1"/>
      </w:numPr>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F332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32A5"/>
    <w:pPr>
      <w:spacing w:before="160"/>
      <w:jc w:val="center"/>
    </w:pPr>
    <w:rPr>
      <w:i/>
      <w:iCs/>
      <w:color w:val="404040" w:themeColor="text1" w:themeTint="BF"/>
    </w:rPr>
  </w:style>
  <w:style w:type="character" w:customStyle="1" w:styleId="QuoteChar">
    <w:name w:val="Quote Char"/>
    <w:basedOn w:val="DefaultParagraphFont"/>
    <w:link w:val="Quote"/>
    <w:uiPriority w:val="29"/>
    <w:rsid w:val="00F332A5"/>
    <w:rPr>
      <w:i/>
      <w:iCs/>
      <w:color w:val="404040" w:themeColor="text1" w:themeTint="BF"/>
    </w:rPr>
  </w:style>
  <w:style w:type="paragraph" w:styleId="ListParagraph">
    <w:name w:val="List Paragraph"/>
    <w:basedOn w:val="Normal"/>
    <w:uiPriority w:val="34"/>
    <w:qFormat/>
    <w:rsid w:val="00F332A5"/>
    <w:pPr>
      <w:ind w:left="720"/>
      <w:contextualSpacing/>
    </w:pPr>
  </w:style>
  <w:style w:type="character" w:styleId="IntenseEmphasis">
    <w:name w:val="Intense Emphasis"/>
    <w:basedOn w:val="DefaultParagraphFont"/>
    <w:uiPriority w:val="21"/>
    <w:qFormat/>
    <w:rsid w:val="00F332A5"/>
    <w:rPr>
      <w:i/>
      <w:iCs/>
      <w:color w:val="0F4761" w:themeColor="accent1" w:themeShade="BF"/>
    </w:rPr>
  </w:style>
  <w:style w:type="paragraph" w:styleId="IntenseQuote">
    <w:name w:val="Intense Quote"/>
    <w:basedOn w:val="Normal"/>
    <w:next w:val="Normal"/>
    <w:link w:val="IntenseQuoteChar"/>
    <w:uiPriority w:val="30"/>
    <w:qFormat/>
    <w:rsid w:val="00F332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32A5"/>
    <w:rPr>
      <w:i/>
      <w:iCs/>
      <w:color w:val="0F4761" w:themeColor="accent1" w:themeShade="BF"/>
    </w:rPr>
  </w:style>
  <w:style w:type="character" w:styleId="IntenseReference">
    <w:name w:val="Intense Reference"/>
    <w:basedOn w:val="DefaultParagraphFont"/>
    <w:uiPriority w:val="32"/>
    <w:qFormat/>
    <w:rsid w:val="00F332A5"/>
    <w:rPr>
      <w:b/>
      <w:bCs/>
      <w:smallCaps/>
      <w:color w:val="0F4761" w:themeColor="accent1" w:themeShade="BF"/>
      <w:spacing w:val="5"/>
    </w:rPr>
  </w:style>
  <w:style w:type="paragraph" w:styleId="Header">
    <w:name w:val="header"/>
    <w:basedOn w:val="Normal"/>
    <w:link w:val="HeaderChar"/>
    <w:uiPriority w:val="99"/>
    <w:unhideWhenUsed/>
    <w:rsid w:val="00F33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2A5"/>
  </w:style>
  <w:style w:type="paragraph" w:styleId="Footer">
    <w:name w:val="footer"/>
    <w:basedOn w:val="Normal"/>
    <w:link w:val="FooterChar"/>
    <w:uiPriority w:val="99"/>
    <w:unhideWhenUsed/>
    <w:rsid w:val="00F332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2A5"/>
  </w:style>
  <w:style w:type="character" w:styleId="Hyperlink">
    <w:name w:val="Hyperlink"/>
    <w:unhideWhenUsed/>
    <w:rsid w:val="00F332A5"/>
    <w:rPr>
      <w:color w:val="0000FF"/>
      <w:u w:val="single"/>
    </w:rPr>
  </w:style>
  <w:style w:type="character" w:styleId="Strong">
    <w:name w:val="Strong"/>
    <w:basedOn w:val="DefaultParagraphFont"/>
    <w:uiPriority w:val="22"/>
    <w:qFormat/>
    <w:rsid w:val="00155AFD"/>
    <w:rPr>
      <w:b/>
      <w:bCs/>
    </w:rPr>
  </w:style>
  <w:style w:type="paragraph" w:customStyle="1" w:styleId="Default">
    <w:name w:val="Default"/>
    <w:rsid w:val="00974368"/>
    <w:pPr>
      <w:widowControl w:val="0"/>
      <w:autoSpaceDE w:val="0"/>
      <w:autoSpaceDN w:val="0"/>
      <w:adjustRightInd w:val="0"/>
      <w:spacing w:after="0" w:line="240" w:lineRule="auto"/>
    </w:pPr>
    <w:rPr>
      <w:rFonts w:ascii="Times New Roman" w:eastAsia="Times New Roman" w:hAnsi="Times New Roman" w:cs="Angsana New"/>
      <w:color w:val="000000"/>
      <w:kern w:val="0"/>
      <w:lang w:val="en-US"/>
      <w14:ligatures w14:val="none"/>
    </w:rPr>
  </w:style>
  <w:style w:type="character" w:styleId="PlaceholderText">
    <w:name w:val="Placeholder Text"/>
    <w:basedOn w:val="DefaultParagraphFont"/>
    <w:uiPriority w:val="99"/>
    <w:semiHidden/>
    <w:rsid w:val="008A0A70"/>
    <w:rPr>
      <w:color w:val="666666"/>
    </w:rPr>
  </w:style>
  <w:style w:type="table" w:customStyle="1" w:styleId="TableGrid">
    <w:name w:val="TableGrid"/>
    <w:rsid w:val="00A27975"/>
    <w:pPr>
      <w:spacing w:after="0" w:line="240" w:lineRule="auto"/>
    </w:pPr>
    <w:rPr>
      <w:rFonts w:eastAsiaTheme="minorEastAsia"/>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0663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2297">
      <w:marLeft w:val="640"/>
      <w:marRight w:val="0"/>
      <w:marTop w:val="0"/>
      <w:marBottom w:val="0"/>
      <w:divBdr>
        <w:top w:val="none" w:sz="0" w:space="0" w:color="auto"/>
        <w:left w:val="none" w:sz="0" w:space="0" w:color="auto"/>
        <w:bottom w:val="none" w:sz="0" w:space="0" w:color="auto"/>
        <w:right w:val="none" w:sz="0" w:space="0" w:color="auto"/>
      </w:divBdr>
    </w:div>
    <w:div w:id="18360633">
      <w:marLeft w:val="640"/>
      <w:marRight w:val="0"/>
      <w:marTop w:val="0"/>
      <w:marBottom w:val="0"/>
      <w:divBdr>
        <w:top w:val="none" w:sz="0" w:space="0" w:color="auto"/>
        <w:left w:val="none" w:sz="0" w:space="0" w:color="auto"/>
        <w:bottom w:val="none" w:sz="0" w:space="0" w:color="auto"/>
        <w:right w:val="none" w:sz="0" w:space="0" w:color="auto"/>
      </w:divBdr>
    </w:div>
    <w:div w:id="24058949">
      <w:marLeft w:val="640"/>
      <w:marRight w:val="0"/>
      <w:marTop w:val="0"/>
      <w:marBottom w:val="0"/>
      <w:divBdr>
        <w:top w:val="none" w:sz="0" w:space="0" w:color="auto"/>
        <w:left w:val="none" w:sz="0" w:space="0" w:color="auto"/>
        <w:bottom w:val="none" w:sz="0" w:space="0" w:color="auto"/>
        <w:right w:val="none" w:sz="0" w:space="0" w:color="auto"/>
      </w:divBdr>
    </w:div>
    <w:div w:id="28535374">
      <w:marLeft w:val="640"/>
      <w:marRight w:val="0"/>
      <w:marTop w:val="0"/>
      <w:marBottom w:val="0"/>
      <w:divBdr>
        <w:top w:val="none" w:sz="0" w:space="0" w:color="auto"/>
        <w:left w:val="none" w:sz="0" w:space="0" w:color="auto"/>
        <w:bottom w:val="none" w:sz="0" w:space="0" w:color="auto"/>
        <w:right w:val="none" w:sz="0" w:space="0" w:color="auto"/>
      </w:divBdr>
    </w:div>
    <w:div w:id="29235129">
      <w:marLeft w:val="640"/>
      <w:marRight w:val="0"/>
      <w:marTop w:val="0"/>
      <w:marBottom w:val="0"/>
      <w:divBdr>
        <w:top w:val="none" w:sz="0" w:space="0" w:color="auto"/>
        <w:left w:val="none" w:sz="0" w:space="0" w:color="auto"/>
        <w:bottom w:val="none" w:sz="0" w:space="0" w:color="auto"/>
        <w:right w:val="none" w:sz="0" w:space="0" w:color="auto"/>
      </w:divBdr>
    </w:div>
    <w:div w:id="37975712">
      <w:marLeft w:val="640"/>
      <w:marRight w:val="0"/>
      <w:marTop w:val="0"/>
      <w:marBottom w:val="0"/>
      <w:divBdr>
        <w:top w:val="none" w:sz="0" w:space="0" w:color="auto"/>
        <w:left w:val="none" w:sz="0" w:space="0" w:color="auto"/>
        <w:bottom w:val="none" w:sz="0" w:space="0" w:color="auto"/>
        <w:right w:val="none" w:sz="0" w:space="0" w:color="auto"/>
      </w:divBdr>
    </w:div>
    <w:div w:id="45181782">
      <w:marLeft w:val="640"/>
      <w:marRight w:val="0"/>
      <w:marTop w:val="0"/>
      <w:marBottom w:val="0"/>
      <w:divBdr>
        <w:top w:val="none" w:sz="0" w:space="0" w:color="auto"/>
        <w:left w:val="none" w:sz="0" w:space="0" w:color="auto"/>
        <w:bottom w:val="none" w:sz="0" w:space="0" w:color="auto"/>
        <w:right w:val="none" w:sz="0" w:space="0" w:color="auto"/>
      </w:divBdr>
    </w:div>
    <w:div w:id="60687960">
      <w:marLeft w:val="640"/>
      <w:marRight w:val="0"/>
      <w:marTop w:val="0"/>
      <w:marBottom w:val="0"/>
      <w:divBdr>
        <w:top w:val="none" w:sz="0" w:space="0" w:color="auto"/>
        <w:left w:val="none" w:sz="0" w:space="0" w:color="auto"/>
        <w:bottom w:val="none" w:sz="0" w:space="0" w:color="auto"/>
        <w:right w:val="none" w:sz="0" w:space="0" w:color="auto"/>
      </w:divBdr>
    </w:div>
    <w:div w:id="89396093">
      <w:marLeft w:val="640"/>
      <w:marRight w:val="0"/>
      <w:marTop w:val="0"/>
      <w:marBottom w:val="0"/>
      <w:divBdr>
        <w:top w:val="none" w:sz="0" w:space="0" w:color="auto"/>
        <w:left w:val="none" w:sz="0" w:space="0" w:color="auto"/>
        <w:bottom w:val="none" w:sz="0" w:space="0" w:color="auto"/>
        <w:right w:val="none" w:sz="0" w:space="0" w:color="auto"/>
      </w:divBdr>
    </w:div>
    <w:div w:id="99643179">
      <w:marLeft w:val="640"/>
      <w:marRight w:val="0"/>
      <w:marTop w:val="0"/>
      <w:marBottom w:val="0"/>
      <w:divBdr>
        <w:top w:val="none" w:sz="0" w:space="0" w:color="auto"/>
        <w:left w:val="none" w:sz="0" w:space="0" w:color="auto"/>
        <w:bottom w:val="none" w:sz="0" w:space="0" w:color="auto"/>
        <w:right w:val="none" w:sz="0" w:space="0" w:color="auto"/>
      </w:divBdr>
    </w:div>
    <w:div w:id="100033056">
      <w:marLeft w:val="640"/>
      <w:marRight w:val="0"/>
      <w:marTop w:val="0"/>
      <w:marBottom w:val="0"/>
      <w:divBdr>
        <w:top w:val="none" w:sz="0" w:space="0" w:color="auto"/>
        <w:left w:val="none" w:sz="0" w:space="0" w:color="auto"/>
        <w:bottom w:val="none" w:sz="0" w:space="0" w:color="auto"/>
        <w:right w:val="none" w:sz="0" w:space="0" w:color="auto"/>
      </w:divBdr>
    </w:div>
    <w:div w:id="100994256">
      <w:marLeft w:val="640"/>
      <w:marRight w:val="0"/>
      <w:marTop w:val="0"/>
      <w:marBottom w:val="0"/>
      <w:divBdr>
        <w:top w:val="none" w:sz="0" w:space="0" w:color="auto"/>
        <w:left w:val="none" w:sz="0" w:space="0" w:color="auto"/>
        <w:bottom w:val="none" w:sz="0" w:space="0" w:color="auto"/>
        <w:right w:val="none" w:sz="0" w:space="0" w:color="auto"/>
      </w:divBdr>
    </w:div>
    <w:div w:id="109981654">
      <w:marLeft w:val="640"/>
      <w:marRight w:val="0"/>
      <w:marTop w:val="0"/>
      <w:marBottom w:val="0"/>
      <w:divBdr>
        <w:top w:val="none" w:sz="0" w:space="0" w:color="auto"/>
        <w:left w:val="none" w:sz="0" w:space="0" w:color="auto"/>
        <w:bottom w:val="none" w:sz="0" w:space="0" w:color="auto"/>
        <w:right w:val="none" w:sz="0" w:space="0" w:color="auto"/>
      </w:divBdr>
    </w:div>
    <w:div w:id="112554455">
      <w:marLeft w:val="640"/>
      <w:marRight w:val="0"/>
      <w:marTop w:val="0"/>
      <w:marBottom w:val="0"/>
      <w:divBdr>
        <w:top w:val="none" w:sz="0" w:space="0" w:color="auto"/>
        <w:left w:val="none" w:sz="0" w:space="0" w:color="auto"/>
        <w:bottom w:val="none" w:sz="0" w:space="0" w:color="auto"/>
        <w:right w:val="none" w:sz="0" w:space="0" w:color="auto"/>
      </w:divBdr>
    </w:div>
    <w:div w:id="114061168">
      <w:marLeft w:val="640"/>
      <w:marRight w:val="0"/>
      <w:marTop w:val="0"/>
      <w:marBottom w:val="0"/>
      <w:divBdr>
        <w:top w:val="none" w:sz="0" w:space="0" w:color="auto"/>
        <w:left w:val="none" w:sz="0" w:space="0" w:color="auto"/>
        <w:bottom w:val="none" w:sz="0" w:space="0" w:color="auto"/>
        <w:right w:val="none" w:sz="0" w:space="0" w:color="auto"/>
      </w:divBdr>
    </w:div>
    <w:div w:id="116795992">
      <w:marLeft w:val="640"/>
      <w:marRight w:val="0"/>
      <w:marTop w:val="0"/>
      <w:marBottom w:val="0"/>
      <w:divBdr>
        <w:top w:val="none" w:sz="0" w:space="0" w:color="auto"/>
        <w:left w:val="none" w:sz="0" w:space="0" w:color="auto"/>
        <w:bottom w:val="none" w:sz="0" w:space="0" w:color="auto"/>
        <w:right w:val="none" w:sz="0" w:space="0" w:color="auto"/>
      </w:divBdr>
    </w:div>
    <w:div w:id="119610406">
      <w:marLeft w:val="640"/>
      <w:marRight w:val="0"/>
      <w:marTop w:val="0"/>
      <w:marBottom w:val="0"/>
      <w:divBdr>
        <w:top w:val="none" w:sz="0" w:space="0" w:color="auto"/>
        <w:left w:val="none" w:sz="0" w:space="0" w:color="auto"/>
        <w:bottom w:val="none" w:sz="0" w:space="0" w:color="auto"/>
        <w:right w:val="none" w:sz="0" w:space="0" w:color="auto"/>
      </w:divBdr>
    </w:div>
    <w:div w:id="125659260">
      <w:marLeft w:val="640"/>
      <w:marRight w:val="0"/>
      <w:marTop w:val="0"/>
      <w:marBottom w:val="0"/>
      <w:divBdr>
        <w:top w:val="none" w:sz="0" w:space="0" w:color="auto"/>
        <w:left w:val="none" w:sz="0" w:space="0" w:color="auto"/>
        <w:bottom w:val="none" w:sz="0" w:space="0" w:color="auto"/>
        <w:right w:val="none" w:sz="0" w:space="0" w:color="auto"/>
      </w:divBdr>
    </w:div>
    <w:div w:id="128520289">
      <w:marLeft w:val="640"/>
      <w:marRight w:val="0"/>
      <w:marTop w:val="0"/>
      <w:marBottom w:val="0"/>
      <w:divBdr>
        <w:top w:val="none" w:sz="0" w:space="0" w:color="auto"/>
        <w:left w:val="none" w:sz="0" w:space="0" w:color="auto"/>
        <w:bottom w:val="none" w:sz="0" w:space="0" w:color="auto"/>
        <w:right w:val="none" w:sz="0" w:space="0" w:color="auto"/>
      </w:divBdr>
    </w:div>
    <w:div w:id="135727590">
      <w:marLeft w:val="640"/>
      <w:marRight w:val="0"/>
      <w:marTop w:val="0"/>
      <w:marBottom w:val="0"/>
      <w:divBdr>
        <w:top w:val="none" w:sz="0" w:space="0" w:color="auto"/>
        <w:left w:val="none" w:sz="0" w:space="0" w:color="auto"/>
        <w:bottom w:val="none" w:sz="0" w:space="0" w:color="auto"/>
        <w:right w:val="none" w:sz="0" w:space="0" w:color="auto"/>
      </w:divBdr>
    </w:div>
    <w:div w:id="137848189">
      <w:marLeft w:val="640"/>
      <w:marRight w:val="0"/>
      <w:marTop w:val="0"/>
      <w:marBottom w:val="0"/>
      <w:divBdr>
        <w:top w:val="none" w:sz="0" w:space="0" w:color="auto"/>
        <w:left w:val="none" w:sz="0" w:space="0" w:color="auto"/>
        <w:bottom w:val="none" w:sz="0" w:space="0" w:color="auto"/>
        <w:right w:val="none" w:sz="0" w:space="0" w:color="auto"/>
      </w:divBdr>
    </w:div>
    <w:div w:id="138621266">
      <w:marLeft w:val="640"/>
      <w:marRight w:val="0"/>
      <w:marTop w:val="0"/>
      <w:marBottom w:val="0"/>
      <w:divBdr>
        <w:top w:val="none" w:sz="0" w:space="0" w:color="auto"/>
        <w:left w:val="none" w:sz="0" w:space="0" w:color="auto"/>
        <w:bottom w:val="none" w:sz="0" w:space="0" w:color="auto"/>
        <w:right w:val="none" w:sz="0" w:space="0" w:color="auto"/>
      </w:divBdr>
    </w:div>
    <w:div w:id="153960321">
      <w:marLeft w:val="640"/>
      <w:marRight w:val="0"/>
      <w:marTop w:val="0"/>
      <w:marBottom w:val="0"/>
      <w:divBdr>
        <w:top w:val="none" w:sz="0" w:space="0" w:color="auto"/>
        <w:left w:val="none" w:sz="0" w:space="0" w:color="auto"/>
        <w:bottom w:val="none" w:sz="0" w:space="0" w:color="auto"/>
        <w:right w:val="none" w:sz="0" w:space="0" w:color="auto"/>
      </w:divBdr>
    </w:div>
    <w:div w:id="156311621">
      <w:marLeft w:val="640"/>
      <w:marRight w:val="0"/>
      <w:marTop w:val="0"/>
      <w:marBottom w:val="0"/>
      <w:divBdr>
        <w:top w:val="none" w:sz="0" w:space="0" w:color="auto"/>
        <w:left w:val="none" w:sz="0" w:space="0" w:color="auto"/>
        <w:bottom w:val="none" w:sz="0" w:space="0" w:color="auto"/>
        <w:right w:val="none" w:sz="0" w:space="0" w:color="auto"/>
      </w:divBdr>
    </w:div>
    <w:div w:id="168833721">
      <w:marLeft w:val="640"/>
      <w:marRight w:val="0"/>
      <w:marTop w:val="0"/>
      <w:marBottom w:val="0"/>
      <w:divBdr>
        <w:top w:val="none" w:sz="0" w:space="0" w:color="auto"/>
        <w:left w:val="none" w:sz="0" w:space="0" w:color="auto"/>
        <w:bottom w:val="none" w:sz="0" w:space="0" w:color="auto"/>
        <w:right w:val="none" w:sz="0" w:space="0" w:color="auto"/>
      </w:divBdr>
    </w:div>
    <w:div w:id="186413963">
      <w:marLeft w:val="640"/>
      <w:marRight w:val="0"/>
      <w:marTop w:val="0"/>
      <w:marBottom w:val="0"/>
      <w:divBdr>
        <w:top w:val="none" w:sz="0" w:space="0" w:color="auto"/>
        <w:left w:val="none" w:sz="0" w:space="0" w:color="auto"/>
        <w:bottom w:val="none" w:sz="0" w:space="0" w:color="auto"/>
        <w:right w:val="none" w:sz="0" w:space="0" w:color="auto"/>
      </w:divBdr>
    </w:div>
    <w:div w:id="192574621">
      <w:marLeft w:val="640"/>
      <w:marRight w:val="0"/>
      <w:marTop w:val="0"/>
      <w:marBottom w:val="0"/>
      <w:divBdr>
        <w:top w:val="none" w:sz="0" w:space="0" w:color="auto"/>
        <w:left w:val="none" w:sz="0" w:space="0" w:color="auto"/>
        <w:bottom w:val="none" w:sz="0" w:space="0" w:color="auto"/>
        <w:right w:val="none" w:sz="0" w:space="0" w:color="auto"/>
      </w:divBdr>
    </w:div>
    <w:div w:id="197158524">
      <w:marLeft w:val="640"/>
      <w:marRight w:val="0"/>
      <w:marTop w:val="0"/>
      <w:marBottom w:val="0"/>
      <w:divBdr>
        <w:top w:val="none" w:sz="0" w:space="0" w:color="auto"/>
        <w:left w:val="none" w:sz="0" w:space="0" w:color="auto"/>
        <w:bottom w:val="none" w:sz="0" w:space="0" w:color="auto"/>
        <w:right w:val="none" w:sz="0" w:space="0" w:color="auto"/>
      </w:divBdr>
    </w:div>
    <w:div w:id="201478277">
      <w:marLeft w:val="640"/>
      <w:marRight w:val="0"/>
      <w:marTop w:val="0"/>
      <w:marBottom w:val="0"/>
      <w:divBdr>
        <w:top w:val="none" w:sz="0" w:space="0" w:color="auto"/>
        <w:left w:val="none" w:sz="0" w:space="0" w:color="auto"/>
        <w:bottom w:val="none" w:sz="0" w:space="0" w:color="auto"/>
        <w:right w:val="none" w:sz="0" w:space="0" w:color="auto"/>
      </w:divBdr>
    </w:div>
    <w:div w:id="201941709">
      <w:marLeft w:val="640"/>
      <w:marRight w:val="0"/>
      <w:marTop w:val="0"/>
      <w:marBottom w:val="0"/>
      <w:divBdr>
        <w:top w:val="none" w:sz="0" w:space="0" w:color="auto"/>
        <w:left w:val="none" w:sz="0" w:space="0" w:color="auto"/>
        <w:bottom w:val="none" w:sz="0" w:space="0" w:color="auto"/>
        <w:right w:val="none" w:sz="0" w:space="0" w:color="auto"/>
      </w:divBdr>
    </w:div>
    <w:div w:id="225380874">
      <w:marLeft w:val="640"/>
      <w:marRight w:val="0"/>
      <w:marTop w:val="0"/>
      <w:marBottom w:val="0"/>
      <w:divBdr>
        <w:top w:val="none" w:sz="0" w:space="0" w:color="auto"/>
        <w:left w:val="none" w:sz="0" w:space="0" w:color="auto"/>
        <w:bottom w:val="none" w:sz="0" w:space="0" w:color="auto"/>
        <w:right w:val="none" w:sz="0" w:space="0" w:color="auto"/>
      </w:divBdr>
    </w:div>
    <w:div w:id="225576875">
      <w:marLeft w:val="640"/>
      <w:marRight w:val="0"/>
      <w:marTop w:val="0"/>
      <w:marBottom w:val="0"/>
      <w:divBdr>
        <w:top w:val="none" w:sz="0" w:space="0" w:color="auto"/>
        <w:left w:val="none" w:sz="0" w:space="0" w:color="auto"/>
        <w:bottom w:val="none" w:sz="0" w:space="0" w:color="auto"/>
        <w:right w:val="none" w:sz="0" w:space="0" w:color="auto"/>
      </w:divBdr>
    </w:div>
    <w:div w:id="236406903">
      <w:marLeft w:val="640"/>
      <w:marRight w:val="0"/>
      <w:marTop w:val="0"/>
      <w:marBottom w:val="0"/>
      <w:divBdr>
        <w:top w:val="none" w:sz="0" w:space="0" w:color="auto"/>
        <w:left w:val="none" w:sz="0" w:space="0" w:color="auto"/>
        <w:bottom w:val="none" w:sz="0" w:space="0" w:color="auto"/>
        <w:right w:val="none" w:sz="0" w:space="0" w:color="auto"/>
      </w:divBdr>
    </w:div>
    <w:div w:id="252513778">
      <w:marLeft w:val="640"/>
      <w:marRight w:val="0"/>
      <w:marTop w:val="0"/>
      <w:marBottom w:val="0"/>
      <w:divBdr>
        <w:top w:val="none" w:sz="0" w:space="0" w:color="auto"/>
        <w:left w:val="none" w:sz="0" w:space="0" w:color="auto"/>
        <w:bottom w:val="none" w:sz="0" w:space="0" w:color="auto"/>
        <w:right w:val="none" w:sz="0" w:space="0" w:color="auto"/>
      </w:divBdr>
    </w:div>
    <w:div w:id="255138253">
      <w:marLeft w:val="640"/>
      <w:marRight w:val="0"/>
      <w:marTop w:val="0"/>
      <w:marBottom w:val="0"/>
      <w:divBdr>
        <w:top w:val="none" w:sz="0" w:space="0" w:color="auto"/>
        <w:left w:val="none" w:sz="0" w:space="0" w:color="auto"/>
        <w:bottom w:val="none" w:sz="0" w:space="0" w:color="auto"/>
        <w:right w:val="none" w:sz="0" w:space="0" w:color="auto"/>
      </w:divBdr>
    </w:div>
    <w:div w:id="256719846">
      <w:marLeft w:val="640"/>
      <w:marRight w:val="0"/>
      <w:marTop w:val="0"/>
      <w:marBottom w:val="0"/>
      <w:divBdr>
        <w:top w:val="none" w:sz="0" w:space="0" w:color="auto"/>
        <w:left w:val="none" w:sz="0" w:space="0" w:color="auto"/>
        <w:bottom w:val="none" w:sz="0" w:space="0" w:color="auto"/>
        <w:right w:val="none" w:sz="0" w:space="0" w:color="auto"/>
      </w:divBdr>
    </w:div>
    <w:div w:id="257755641">
      <w:marLeft w:val="640"/>
      <w:marRight w:val="0"/>
      <w:marTop w:val="0"/>
      <w:marBottom w:val="0"/>
      <w:divBdr>
        <w:top w:val="none" w:sz="0" w:space="0" w:color="auto"/>
        <w:left w:val="none" w:sz="0" w:space="0" w:color="auto"/>
        <w:bottom w:val="none" w:sz="0" w:space="0" w:color="auto"/>
        <w:right w:val="none" w:sz="0" w:space="0" w:color="auto"/>
      </w:divBdr>
    </w:div>
    <w:div w:id="270669544">
      <w:marLeft w:val="640"/>
      <w:marRight w:val="0"/>
      <w:marTop w:val="0"/>
      <w:marBottom w:val="0"/>
      <w:divBdr>
        <w:top w:val="none" w:sz="0" w:space="0" w:color="auto"/>
        <w:left w:val="none" w:sz="0" w:space="0" w:color="auto"/>
        <w:bottom w:val="none" w:sz="0" w:space="0" w:color="auto"/>
        <w:right w:val="none" w:sz="0" w:space="0" w:color="auto"/>
      </w:divBdr>
    </w:div>
    <w:div w:id="289167664">
      <w:marLeft w:val="640"/>
      <w:marRight w:val="0"/>
      <w:marTop w:val="0"/>
      <w:marBottom w:val="0"/>
      <w:divBdr>
        <w:top w:val="none" w:sz="0" w:space="0" w:color="auto"/>
        <w:left w:val="none" w:sz="0" w:space="0" w:color="auto"/>
        <w:bottom w:val="none" w:sz="0" w:space="0" w:color="auto"/>
        <w:right w:val="none" w:sz="0" w:space="0" w:color="auto"/>
      </w:divBdr>
    </w:div>
    <w:div w:id="289212916">
      <w:marLeft w:val="640"/>
      <w:marRight w:val="0"/>
      <w:marTop w:val="0"/>
      <w:marBottom w:val="0"/>
      <w:divBdr>
        <w:top w:val="none" w:sz="0" w:space="0" w:color="auto"/>
        <w:left w:val="none" w:sz="0" w:space="0" w:color="auto"/>
        <w:bottom w:val="none" w:sz="0" w:space="0" w:color="auto"/>
        <w:right w:val="none" w:sz="0" w:space="0" w:color="auto"/>
      </w:divBdr>
    </w:div>
    <w:div w:id="289748586">
      <w:marLeft w:val="640"/>
      <w:marRight w:val="0"/>
      <w:marTop w:val="0"/>
      <w:marBottom w:val="0"/>
      <w:divBdr>
        <w:top w:val="none" w:sz="0" w:space="0" w:color="auto"/>
        <w:left w:val="none" w:sz="0" w:space="0" w:color="auto"/>
        <w:bottom w:val="none" w:sz="0" w:space="0" w:color="auto"/>
        <w:right w:val="none" w:sz="0" w:space="0" w:color="auto"/>
      </w:divBdr>
    </w:div>
    <w:div w:id="295598787">
      <w:marLeft w:val="640"/>
      <w:marRight w:val="0"/>
      <w:marTop w:val="0"/>
      <w:marBottom w:val="0"/>
      <w:divBdr>
        <w:top w:val="none" w:sz="0" w:space="0" w:color="auto"/>
        <w:left w:val="none" w:sz="0" w:space="0" w:color="auto"/>
        <w:bottom w:val="none" w:sz="0" w:space="0" w:color="auto"/>
        <w:right w:val="none" w:sz="0" w:space="0" w:color="auto"/>
      </w:divBdr>
    </w:div>
    <w:div w:id="307322828">
      <w:marLeft w:val="640"/>
      <w:marRight w:val="0"/>
      <w:marTop w:val="0"/>
      <w:marBottom w:val="0"/>
      <w:divBdr>
        <w:top w:val="none" w:sz="0" w:space="0" w:color="auto"/>
        <w:left w:val="none" w:sz="0" w:space="0" w:color="auto"/>
        <w:bottom w:val="none" w:sz="0" w:space="0" w:color="auto"/>
        <w:right w:val="none" w:sz="0" w:space="0" w:color="auto"/>
      </w:divBdr>
    </w:div>
    <w:div w:id="339283480">
      <w:marLeft w:val="640"/>
      <w:marRight w:val="0"/>
      <w:marTop w:val="0"/>
      <w:marBottom w:val="0"/>
      <w:divBdr>
        <w:top w:val="none" w:sz="0" w:space="0" w:color="auto"/>
        <w:left w:val="none" w:sz="0" w:space="0" w:color="auto"/>
        <w:bottom w:val="none" w:sz="0" w:space="0" w:color="auto"/>
        <w:right w:val="none" w:sz="0" w:space="0" w:color="auto"/>
      </w:divBdr>
    </w:div>
    <w:div w:id="345595679">
      <w:marLeft w:val="640"/>
      <w:marRight w:val="0"/>
      <w:marTop w:val="0"/>
      <w:marBottom w:val="0"/>
      <w:divBdr>
        <w:top w:val="none" w:sz="0" w:space="0" w:color="auto"/>
        <w:left w:val="none" w:sz="0" w:space="0" w:color="auto"/>
        <w:bottom w:val="none" w:sz="0" w:space="0" w:color="auto"/>
        <w:right w:val="none" w:sz="0" w:space="0" w:color="auto"/>
      </w:divBdr>
    </w:div>
    <w:div w:id="360783289">
      <w:marLeft w:val="640"/>
      <w:marRight w:val="0"/>
      <w:marTop w:val="0"/>
      <w:marBottom w:val="0"/>
      <w:divBdr>
        <w:top w:val="none" w:sz="0" w:space="0" w:color="auto"/>
        <w:left w:val="none" w:sz="0" w:space="0" w:color="auto"/>
        <w:bottom w:val="none" w:sz="0" w:space="0" w:color="auto"/>
        <w:right w:val="none" w:sz="0" w:space="0" w:color="auto"/>
      </w:divBdr>
    </w:div>
    <w:div w:id="361638144">
      <w:marLeft w:val="640"/>
      <w:marRight w:val="0"/>
      <w:marTop w:val="0"/>
      <w:marBottom w:val="0"/>
      <w:divBdr>
        <w:top w:val="none" w:sz="0" w:space="0" w:color="auto"/>
        <w:left w:val="none" w:sz="0" w:space="0" w:color="auto"/>
        <w:bottom w:val="none" w:sz="0" w:space="0" w:color="auto"/>
        <w:right w:val="none" w:sz="0" w:space="0" w:color="auto"/>
      </w:divBdr>
    </w:div>
    <w:div w:id="367529817">
      <w:marLeft w:val="640"/>
      <w:marRight w:val="0"/>
      <w:marTop w:val="0"/>
      <w:marBottom w:val="0"/>
      <w:divBdr>
        <w:top w:val="none" w:sz="0" w:space="0" w:color="auto"/>
        <w:left w:val="none" w:sz="0" w:space="0" w:color="auto"/>
        <w:bottom w:val="none" w:sz="0" w:space="0" w:color="auto"/>
        <w:right w:val="none" w:sz="0" w:space="0" w:color="auto"/>
      </w:divBdr>
    </w:div>
    <w:div w:id="370963547">
      <w:marLeft w:val="640"/>
      <w:marRight w:val="0"/>
      <w:marTop w:val="0"/>
      <w:marBottom w:val="0"/>
      <w:divBdr>
        <w:top w:val="none" w:sz="0" w:space="0" w:color="auto"/>
        <w:left w:val="none" w:sz="0" w:space="0" w:color="auto"/>
        <w:bottom w:val="none" w:sz="0" w:space="0" w:color="auto"/>
        <w:right w:val="none" w:sz="0" w:space="0" w:color="auto"/>
      </w:divBdr>
    </w:div>
    <w:div w:id="376471231">
      <w:marLeft w:val="640"/>
      <w:marRight w:val="0"/>
      <w:marTop w:val="0"/>
      <w:marBottom w:val="0"/>
      <w:divBdr>
        <w:top w:val="none" w:sz="0" w:space="0" w:color="auto"/>
        <w:left w:val="none" w:sz="0" w:space="0" w:color="auto"/>
        <w:bottom w:val="none" w:sz="0" w:space="0" w:color="auto"/>
        <w:right w:val="none" w:sz="0" w:space="0" w:color="auto"/>
      </w:divBdr>
    </w:div>
    <w:div w:id="381634932">
      <w:marLeft w:val="640"/>
      <w:marRight w:val="0"/>
      <w:marTop w:val="0"/>
      <w:marBottom w:val="0"/>
      <w:divBdr>
        <w:top w:val="none" w:sz="0" w:space="0" w:color="auto"/>
        <w:left w:val="none" w:sz="0" w:space="0" w:color="auto"/>
        <w:bottom w:val="none" w:sz="0" w:space="0" w:color="auto"/>
        <w:right w:val="none" w:sz="0" w:space="0" w:color="auto"/>
      </w:divBdr>
    </w:div>
    <w:div w:id="383917647">
      <w:marLeft w:val="640"/>
      <w:marRight w:val="0"/>
      <w:marTop w:val="0"/>
      <w:marBottom w:val="0"/>
      <w:divBdr>
        <w:top w:val="none" w:sz="0" w:space="0" w:color="auto"/>
        <w:left w:val="none" w:sz="0" w:space="0" w:color="auto"/>
        <w:bottom w:val="none" w:sz="0" w:space="0" w:color="auto"/>
        <w:right w:val="none" w:sz="0" w:space="0" w:color="auto"/>
      </w:divBdr>
    </w:div>
    <w:div w:id="386489458">
      <w:marLeft w:val="640"/>
      <w:marRight w:val="0"/>
      <w:marTop w:val="0"/>
      <w:marBottom w:val="0"/>
      <w:divBdr>
        <w:top w:val="none" w:sz="0" w:space="0" w:color="auto"/>
        <w:left w:val="none" w:sz="0" w:space="0" w:color="auto"/>
        <w:bottom w:val="none" w:sz="0" w:space="0" w:color="auto"/>
        <w:right w:val="none" w:sz="0" w:space="0" w:color="auto"/>
      </w:divBdr>
    </w:div>
    <w:div w:id="403534007">
      <w:marLeft w:val="640"/>
      <w:marRight w:val="0"/>
      <w:marTop w:val="0"/>
      <w:marBottom w:val="0"/>
      <w:divBdr>
        <w:top w:val="none" w:sz="0" w:space="0" w:color="auto"/>
        <w:left w:val="none" w:sz="0" w:space="0" w:color="auto"/>
        <w:bottom w:val="none" w:sz="0" w:space="0" w:color="auto"/>
        <w:right w:val="none" w:sz="0" w:space="0" w:color="auto"/>
      </w:divBdr>
    </w:div>
    <w:div w:id="412047851">
      <w:marLeft w:val="640"/>
      <w:marRight w:val="0"/>
      <w:marTop w:val="0"/>
      <w:marBottom w:val="0"/>
      <w:divBdr>
        <w:top w:val="none" w:sz="0" w:space="0" w:color="auto"/>
        <w:left w:val="none" w:sz="0" w:space="0" w:color="auto"/>
        <w:bottom w:val="none" w:sz="0" w:space="0" w:color="auto"/>
        <w:right w:val="none" w:sz="0" w:space="0" w:color="auto"/>
      </w:divBdr>
    </w:div>
    <w:div w:id="414324009">
      <w:marLeft w:val="640"/>
      <w:marRight w:val="0"/>
      <w:marTop w:val="0"/>
      <w:marBottom w:val="0"/>
      <w:divBdr>
        <w:top w:val="none" w:sz="0" w:space="0" w:color="auto"/>
        <w:left w:val="none" w:sz="0" w:space="0" w:color="auto"/>
        <w:bottom w:val="none" w:sz="0" w:space="0" w:color="auto"/>
        <w:right w:val="none" w:sz="0" w:space="0" w:color="auto"/>
      </w:divBdr>
    </w:div>
    <w:div w:id="422576279">
      <w:marLeft w:val="640"/>
      <w:marRight w:val="0"/>
      <w:marTop w:val="0"/>
      <w:marBottom w:val="0"/>
      <w:divBdr>
        <w:top w:val="none" w:sz="0" w:space="0" w:color="auto"/>
        <w:left w:val="none" w:sz="0" w:space="0" w:color="auto"/>
        <w:bottom w:val="none" w:sz="0" w:space="0" w:color="auto"/>
        <w:right w:val="none" w:sz="0" w:space="0" w:color="auto"/>
      </w:divBdr>
    </w:div>
    <w:div w:id="423302349">
      <w:marLeft w:val="640"/>
      <w:marRight w:val="0"/>
      <w:marTop w:val="0"/>
      <w:marBottom w:val="0"/>
      <w:divBdr>
        <w:top w:val="none" w:sz="0" w:space="0" w:color="auto"/>
        <w:left w:val="none" w:sz="0" w:space="0" w:color="auto"/>
        <w:bottom w:val="none" w:sz="0" w:space="0" w:color="auto"/>
        <w:right w:val="none" w:sz="0" w:space="0" w:color="auto"/>
      </w:divBdr>
    </w:div>
    <w:div w:id="424110523">
      <w:marLeft w:val="640"/>
      <w:marRight w:val="0"/>
      <w:marTop w:val="0"/>
      <w:marBottom w:val="0"/>
      <w:divBdr>
        <w:top w:val="none" w:sz="0" w:space="0" w:color="auto"/>
        <w:left w:val="none" w:sz="0" w:space="0" w:color="auto"/>
        <w:bottom w:val="none" w:sz="0" w:space="0" w:color="auto"/>
        <w:right w:val="none" w:sz="0" w:space="0" w:color="auto"/>
      </w:divBdr>
    </w:div>
    <w:div w:id="425345017">
      <w:marLeft w:val="640"/>
      <w:marRight w:val="0"/>
      <w:marTop w:val="0"/>
      <w:marBottom w:val="0"/>
      <w:divBdr>
        <w:top w:val="none" w:sz="0" w:space="0" w:color="auto"/>
        <w:left w:val="none" w:sz="0" w:space="0" w:color="auto"/>
        <w:bottom w:val="none" w:sz="0" w:space="0" w:color="auto"/>
        <w:right w:val="none" w:sz="0" w:space="0" w:color="auto"/>
      </w:divBdr>
    </w:div>
    <w:div w:id="427625244">
      <w:marLeft w:val="640"/>
      <w:marRight w:val="0"/>
      <w:marTop w:val="0"/>
      <w:marBottom w:val="0"/>
      <w:divBdr>
        <w:top w:val="none" w:sz="0" w:space="0" w:color="auto"/>
        <w:left w:val="none" w:sz="0" w:space="0" w:color="auto"/>
        <w:bottom w:val="none" w:sz="0" w:space="0" w:color="auto"/>
        <w:right w:val="none" w:sz="0" w:space="0" w:color="auto"/>
      </w:divBdr>
    </w:div>
    <w:div w:id="439447868">
      <w:marLeft w:val="640"/>
      <w:marRight w:val="0"/>
      <w:marTop w:val="0"/>
      <w:marBottom w:val="0"/>
      <w:divBdr>
        <w:top w:val="none" w:sz="0" w:space="0" w:color="auto"/>
        <w:left w:val="none" w:sz="0" w:space="0" w:color="auto"/>
        <w:bottom w:val="none" w:sz="0" w:space="0" w:color="auto"/>
        <w:right w:val="none" w:sz="0" w:space="0" w:color="auto"/>
      </w:divBdr>
    </w:div>
    <w:div w:id="455149446">
      <w:marLeft w:val="640"/>
      <w:marRight w:val="0"/>
      <w:marTop w:val="0"/>
      <w:marBottom w:val="0"/>
      <w:divBdr>
        <w:top w:val="none" w:sz="0" w:space="0" w:color="auto"/>
        <w:left w:val="none" w:sz="0" w:space="0" w:color="auto"/>
        <w:bottom w:val="none" w:sz="0" w:space="0" w:color="auto"/>
        <w:right w:val="none" w:sz="0" w:space="0" w:color="auto"/>
      </w:divBdr>
    </w:div>
    <w:div w:id="455874543">
      <w:marLeft w:val="640"/>
      <w:marRight w:val="0"/>
      <w:marTop w:val="0"/>
      <w:marBottom w:val="0"/>
      <w:divBdr>
        <w:top w:val="none" w:sz="0" w:space="0" w:color="auto"/>
        <w:left w:val="none" w:sz="0" w:space="0" w:color="auto"/>
        <w:bottom w:val="none" w:sz="0" w:space="0" w:color="auto"/>
        <w:right w:val="none" w:sz="0" w:space="0" w:color="auto"/>
      </w:divBdr>
    </w:div>
    <w:div w:id="467624695">
      <w:marLeft w:val="640"/>
      <w:marRight w:val="0"/>
      <w:marTop w:val="0"/>
      <w:marBottom w:val="0"/>
      <w:divBdr>
        <w:top w:val="none" w:sz="0" w:space="0" w:color="auto"/>
        <w:left w:val="none" w:sz="0" w:space="0" w:color="auto"/>
        <w:bottom w:val="none" w:sz="0" w:space="0" w:color="auto"/>
        <w:right w:val="none" w:sz="0" w:space="0" w:color="auto"/>
      </w:divBdr>
    </w:div>
    <w:div w:id="472528760">
      <w:marLeft w:val="640"/>
      <w:marRight w:val="0"/>
      <w:marTop w:val="0"/>
      <w:marBottom w:val="0"/>
      <w:divBdr>
        <w:top w:val="none" w:sz="0" w:space="0" w:color="auto"/>
        <w:left w:val="none" w:sz="0" w:space="0" w:color="auto"/>
        <w:bottom w:val="none" w:sz="0" w:space="0" w:color="auto"/>
        <w:right w:val="none" w:sz="0" w:space="0" w:color="auto"/>
      </w:divBdr>
    </w:div>
    <w:div w:id="477381565">
      <w:marLeft w:val="640"/>
      <w:marRight w:val="0"/>
      <w:marTop w:val="0"/>
      <w:marBottom w:val="0"/>
      <w:divBdr>
        <w:top w:val="none" w:sz="0" w:space="0" w:color="auto"/>
        <w:left w:val="none" w:sz="0" w:space="0" w:color="auto"/>
        <w:bottom w:val="none" w:sz="0" w:space="0" w:color="auto"/>
        <w:right w:val="none" w:sz="0" w:space="0" w:color="auto"/>
      </w:divBdr>
    </w:div>
    <w:div w:id="481317881">
      <w:marLeft w:val="640"/>
      <w:marRight w:val="0"/>
      <w:marTop w:val="0"/>
      <w:marBottom w:val="0"/>
      <w:divBdr>
        <w:top w:val="none" w:sz="0" w:space="0" w:color="auto"/>
        <w:left w:val="none" w:sz="0" w:space="0" w:color="auto"/>
        <w:bottom w:val="none" w:sz="0" w:space="0" w:color="auto"/>
        <w:right w:val="none" w:sz="0" w:space="0" w:color="auto"/>
      </w:divBdr>
    </w:div>
    <w:div w:id="483551828">
      <w:marLeft w:val="640"/>
      <w:marRight w:val="0"/>
      <w:marTop w:val="0"/>
      <w:marBottom w:val="0"/>
      <w:divBdr>
        <w:top w:val="none" w:sz="0" w:space="0" w:color="auto"/>
        <w:left w:val="none" w:sz="0" w:space="0" w:color="auto"/>
        <w:bottom w:val="none" w:sz="0" w:space="0" w:color="auto"/>
        <w:right w:val="none" w:sz="0" w:space="0" w:color="auto"/>
      </w:divBdr>
    </w:div>
    <w:div w:id="487404128">
      <w:marLeft w:val="640"/>
      <w:marRight w:val="0"/>
      <w:marTop w:val="0"/>
      <w:marBottom w:val="0"/>
      <w:divBdr>
        <w:top w:val="none" w:sz="0" w:space="0" w:color="auto"/>
        <w:left w:val="none" w:sz="0" w:space="0" w:color="auto"/>
        <w:bottom w:val="none" w:sz="0" w:space="0" w:color="auto"/>
        <w:right w:val="none" w:sz="0" w:space="0" w:color="auto"/>
      </w:divBdr>
    </w:div>
    <w:div w:id="489448735">
      <w:marLeft w:val="640"/>
      <w:marRight w:val="0"/>
      <w:marTop w:val="0"/>
      <w:marBottom w:val="0"/>
      <w:divBdr>
        <w:top w:val="none" w:sz="0" w:space="0" w:color="auto"/>
        <w:left w:val="none" w:sz="0" w:space="0" w:color="auto"/>
        <w:bottom w:val="none" w:sz="0" w:space="0" w:color="auto"/>
        <w:right w:val="none" w:sz="0" w:space="0" w:color="auto"/>
      </w:divBdr>
    </w:div>
    <w:div w:id="492179946">
      <w:marLeft w:val="640"/>
      <w:marRight w:val="0"/>
      <w:marTop w:val="0"/>
      <w:marBottom w:val="0"/>
      <w:divBdr>
        <w:top w:val="none" w:sz="0" w:space="0" w:color="auto"/>
        <w:left w:val="none" w:sz="0" w:space="0" w:color="auto"/>
        <w:bottom w:val="none" w:sz="0" w:space="0" w:color="auto"/>
        <w:right w:val="none" w:sz="0" w:space="0" w:color="auto"/>
      </w:divBdr>
    </w:div>
    <w:div w:id="505368578">
      <w:marLeft w:val="640"/>
      <w:marRight w:val="0"/>
      <w:marTop w:val="0"/>
      <w:marBottom w:val="0"/>
      <w:divBdr>
        <w:top w:val="none" w:sz="0" w:space="0" w:color="auto"/>
        <w:left w:val="none" w:sz="0" w:space="0" w:color="auto"/>
        <w:bottom w:val="none" w:sz="0" w:space="0" w:color="auto"/>
        <w:right w:val="none" w:sz="0" w:space="0" w:color="auto"/>
      </w:divBdr>
    </w:div>
    <w:div w:id="505486937">
      <w:marLeft w:val="640"/>
      <w:marRight w:val="0"/>
      <w:marTop w:val="0"/>
      <w:marBottom w:val="0"/>
      <w:divBdr>
        <w:top w:val="none" w:sz="0" w:space="0" w:color="auto"/>
        <w:left w:val="none" w:sz="0" w:space="0" w:color="auto"/>
        <w:bottom w:val="none" w:sz="0" w:space="0" w:color="auto"/>
        <w:right w:val="none" w:sz="0" w:space="0" w:color="auto"/>
      </w:divBdr>
    </w:div>
    <w:div w:id="519050242">
      <w:marLeft w:val="640"/>
      <w:marRight w:val="0"/>
      <w:marTop w:val="0"/>
      <w:marBottom w:val="0"/>
      <w:divBdr>
        <w:top w:val="none" w:sz="0" w:space="0" w:color="auto"/>
        <w:left w:val="none" w:sz="0" w:space="0" w:color="auto"/>
        <w:bottom w:val="none" w:sz="0" w:space="0" w:color="auto"/>
        <w:right w:val="none" w:sz="0" w:space="0" w:color="auto"/>
      </w:divBdr>
    </w:div>
    <w:div w:id="523137303">
      <w:marLeft w:val="640"/>
      <w:marRight w:val="0"/>
      <w:marTop w:val="0"/>
      <w:marBottom w:val="0"/>
      <w:divBdr>
        <w:top w:val="none" w:sz="0" w:space="0" w:color="auto"/>
        <w:left w:val="none" w:sz="0" w:space="0" w:color="auto"/>
        <w:bottom w:val="none" w:sz="0" w:space="0" w:color="auto"/>
        <w:right w:val="none" w:sz="0" w:space="0" w:color="auto"/>
      </w:divBdr>
    </w:div>
    <w:div w:id="529950151">
      <w:marLeft w:val="640"/>
      <w:marRight w:val="0"/>
      <w:marTop w:val="0"/>
      <w:marBottom w:val="0"/>
      <w:divBdr>
        <w:top w:val="none" w:sz="0" w:space="0" w:color="auto"/>
        <w:left w:val="none" w:sz="0" w:space="0" w:color="auto"/>
        <w:bottom w:val="none" w:sz="0" w:space="0" w:color="auto"/>
        <w:right w:val="none" w:sz="0" w:space="0" w:color="auto"/>
      </w:divBdr>
    </w:div>
    <w:div w:id="534851056">
      <w:marLeft w:val="640"/>
      <w:marRight w:val="0"/>
      <w:marTop w:val="0"/>
      <w:marBottom w:val="0"/>
      <w:divBdr>
        <w:top w:val="none" w:sz="0" w:space="0" w:color="auto"/>
        <w:left w:val="none" w:sz="0" w:space="0" w:color="auto"/>
        <w:bottom w:val="none" w:sz="0" w:space="0" w:color="auto"/>
        <w:right w:val="none" w:sz="0" w:space="0" w:color="auto"/>
      </w:divBdr>
    </w:div>
    <w:div w:id="547110963">
      <w:marLeft w:val="640"/>
      <w:marRight w:val="0"/>
      <w:marTop w:val="0"/>
      <w:marBottom w:val="0"/>
      <w:divBdr>
        <w:top w:val="none" w:sz="0" w:space="0" w:color="auto"/>
        <w:left w:val="none" w:sz="0" w:space="0" w:color="auto"/>
        <w:bottom w:val="none" w:sz="0" w:space="0" w:color="auto"/>
        <w:right w:val="none" w:sz="0" w:space="0" w:color="auto"/>
      </w:divBdr>
    </w:div>
    <w:div w:id="558638859">
      <w:marLeft w:val="640"/>
      <w:marRight w:val="0"/>
      <w:marTop w:val="0"/>
      <w:marBottom w:val="0"/>
      <w:divBdr>
        <w:top w:val="none" w:sz="0" w:space="0" w:color="auto"/>
        <w:left w:val="none" w:sz="0" w:space="0" w:color="auto"/>
        <w:bottom w:val="none" w:sz="0" w:space="0" w:color="auto"/>
        <w:right w:val="none" w:sz="0" w:space="0" w:color="auto"/>
      </w:divBdr>
    </w:div>
    <w:div w:id="559486448">
      <w:marLeft w:val="640"/>
      <w:marRight w:val="0"/>
      <w:marTop w:val="0"/>
      <w:marBottom w:val="0"/>
      <w:divBdr>
        <w:top w:val="none" w:sz="0" w:space="0" w:color="auto"/>
        <w:left w:val="none" w:sz="0" w:space="0" w:color="auto"/>
        <w:bottom w:val="none" w:sz="0" w:space="0" w:color="auto"/>
        <w:right w:val="none" w:sz="0" w:space="0" w:color="auto"/>
      </w:divBdr>
    </w:div>
    <w:div w:id="561598625">
      <w:marLeft w:val="640"/>
      <w:marRight w:val="0"/>
      <w:marTop w:val="0"/>
      <w:marBottom w:val="0"/>
      <w:divBdr>
        <w:top w:val="none" w:sz="0" w:space="0" w:color="auto"/>
        <w:left w:val="none" w:sz="0" w:space="0" w:color="auto"/>
        <w:bottom w:val="none" w:sz="0" w:space="0" w:color="auto"/>
        <w:right w:val="none" w:sz="0" w:space="0" w:color="auto"/>
      </w:divBdr>
    </w:div>
    <w:div w:id="584386024">
      <w:marLeft w:val="640"/>
      <w:marRight w:val="0"/>
      <w:marTop w:val="0"/>
      <w:marBottom w:val="0"/>
      <w:divBdr>
        <w:top w:val="none" w:sz="0" w:space="0" w:color="auto"/>
        <w:left w:val="none" w:sz="0" w:space="0" w:color="auto"/>
        <w:bottom w:val="none" w:sz="0" w:space="0" w:color="auto"/>
        <w:right w:val="none" w:sz="0" w:space="0" w:color="auto"/>
      </w:divBdr>
    </w:div>
    <w:div w:id="586354718">
      <w:marLeft w:val="640"/>
      <w:marRight w:val="0"/>
      <w:marTop w:val="0"/>
      <w:marBottom w:val="0"/>
      <w:divBdr>
        <w:top w:val="none" w:sz="0" w:space="0" w:color="auto"/>
        <w:left w:val="none" w:sz="0" w:space="0" w:color="auto"/>
        <w:bottom w:val="none" w:sz="0" w:space="0" w:color="auto"/>
        <w:right w:val="none" w:sz="0" w:space="0" w:color="auto"/>
      </w:divBdr>
    </w:div>
    <w:div w:id="588805927">
      <w:marLeft w:val="640"/>
      <w:marRight w:val="0"/>
      <w:marTop w:val="0"/>
      <w:marBottom w:val="0"/>
      <w:divBdr>
        <w:top w:val="none" w:sz="0" w:space="0" w:color="auto"/>
        <w:left w:val="none" w:sz="0" w:space="0" w:color="auto"/>
        <w:bottom w:val="none" w:sz="0" w:space="0" w:color="auto"/>
        <w:right w:val="none" w:sz="0" w:space="0" w:color="auto"/>
      </w:divBdr>
    </w:div>
    <w:div w:id="592251613">
      <w:marLeft w:val="640"/>
      <w:marRight w:val="0"/>
      <w:marTop w:val="0"/>
      <w:marBottom w:val="0"/>
      <w:divBdr>
        <w:top w:val="none" w:sz="0" w:space="0" w:color="auto"/>
        <w:left w:val="none" w:sz="0" w:space="0" w:color="auto"/>
        <w:bottom w:val="none" w:sz="0" w:space="0" w:color="auto"/>
        <w:right w:val="none" w:sz="0" w:space="0" w:color="auto"/>
      </w:divBdr>
    </w:div>
    <w:div w:id="597913647">
      <w:marLeft w:val="640"/>
      <w:marRight w:val="0"/>
      <w:marTop w:val="0"/>
      <w:marBottom w:val="0"/>
      <w:divBdr>
        <w:top w:val="none" w:sz="0" w:space="0" w:color="auto"/>
        <w:left w:val="none" w:sz="0" w:space="0" w:color="auto"/>
        <w:bottom w:val="none" w:sz="0" w:space="0" w:color="auto"/>
        <w:right w:val="none" w:sz="0" w:space="0" w:color="auto"/>
      </w:divBdr>
    </w:div>
    <w:div w:id="598023933">
      <w:marLeft w:val="640"/>
      <w:marRight w:val="0"/>
      <w:marTop w:val="0"/>
      <w:marBottom w:val="0"/>
      <w:divBdr>
        <w:top w:val="none" w:sz="0" w:space="0" w:color="auto"/>
        <w:left w:val="none" w:sz="0" w:space="0" w:color="auto"/>
        <w:bottom w:val="none" w:sz="0" w:space="0" w:color="auto"/>
        <w:right w:val="none" w:sz="0" w:space="0" w:color="auto"/>
      </w:divBdr>
    </w:div>
    <w:div w:id="614025698">
      <w:marLeft w:val="640"/>
      <w:marRight w:val="0"/>
      <w:marTop w:val="0"/>
      <w:marBottom w:val="0"/>
      <w:divBdr>
        <w:top w:val="none" w:sz="0" w:space="0" w:color="auto"/>
        <w:left w:val="none" w:sz="0" w:space="0" w:color="auto"/>
        <w:bottom w:val="none" w:sz="0" w:space="0" w:color="auto"/>
        <w:right w:val="none" w:sz="0" w:space="0" w:color="auto"/>
      </w:divBdr>
    </w:div>
    <w:div w:id="621108766">
      <w:marLeft w:val="640"/>
      <w:marRight w:val="0"/>
      <w:marTop w:val="0"/>
      <w:marBottom w:val="0"/>
      <w:divBdr>
        <w:top w:val="none" w:sz="0" w:space="0" w:color="auto"/>
        <w:left w:val="none" w:sz="0" w:space="0" w:color="auto"/>
        <w:bottom w:val="none" w:sz="0" w:space="0" w:color="auto"/>
        <w:right w:val="none" w:sz="0" w:space="0" w:color="auto"/>
      </w:divBdr>
    </w:div>
    <w:div w:id="621232667">
      <w:marLeft w:val="640"/>
      <w:marRight w:val="0"/>
      <w:marTop w:val="0"/>
      <w:marBottom w:val="0"/>
      <w:divBdr>
        <w:top w:val="none" w:sz="0" w:space="0" w:color="auto"/>
        <w:left w:val="none" w:sz="0" w:space="0" w:color="auto"/>
        <w:bottom w:val="none" w:sz="0" w:space="0" w:color="auto"/>
        <w:right w:val="none" w:sz="0" w:space="0" w:color="auto"/>
      </w:divBdr>
    </w:div>
    <w:div w:id="622034503">
      <w:marLeft w:val="640"/>
      <w:marRight w:val="0"/>
      <w:marTop w:val="0"/>
      <w:marBottom w:val="0"/>
      <w:divBdr>
        <w:top w:val="none" w:sz="0" w:space="0" w:color="auto"/>
        <w:left w:val="none" w:sz="0" w:space="0" w:color="auto"/>
        <w:bottom w:val="none" w:sz="0" w:space="0" w:color="auto"/>
        <w:right w:val="none" w:sz="0" w:space="0" w:color="auto"/>
      </w:divBdr>
    </w:div>
    <w:div w:id="635262281">
      <w:marLeft w:val="640"/>
      <w:marRight w:val="0"/>
      <w:marTop w:val="0"/>
      <w:marBottom w:val="0"/>
      <w:divBdr>
        <w:top w:val="none" w:sz="0" w:space="0" w:color="auto"/>
        <w:left w:val="none" w:sz="0" w:space="0" w:color="auto"/>
        <w:bottom w:val="none" w:sz="0" w:space="0" w:color="auto"/>
        <w:right w:val="none" w:sz="0" w:space="0" w:color="auto"/>
      </w:divBdr>
    </w:div>
    <w:div w:id="640773294">
      <w:marLeft w:val="640"/>
      <w:marRight w:val="0"/>
      <w:marTop w:val="0"/>
      <w:marBottom w:val="0"/>
      <w:divBdr>
        <w:top w:val="none" w:sz="0" w:space="0" w:color="auto"/>
        <w:left w:val="none" w:sz="0" w:space="0" w:color="auto"/>
        <w:bottom w:val="none" w:sz="0" w:space="0" w:color="auto"/>
        <w:right w:val="none" w:sz="0" w:space="0" w:color="auto"/>
      </w:divBdr>
    </w:div>
    <w:div w:id="650599725">
      <w:marLeft w:val="640"/>
      <w:marRight w:val="0"/>
      <w:marTop w:val="0"/>
      <w:marBottom w:val="0"/>
      <w:divBdr>
        <w:top w:val="none" w:sz="0" w:space="0" w:color="auto"/>
        <w:left w:val="none" w:sz="0" w:space="0" w:color="auto"/>
        <w:bottom w:val="none" w:sz="0" w:space="0" w:color="auto"/>
        <w:right w:val="none" w:sz="0" w:space="0" w:color="auto"/>
      </w:divBdr>
    </w:div>
    <w:div w:id="656811903">
      <w:marLeft w:val="640"/>
      <w:marRight w:val="0"/>
      <w:marTop w:val="0"/>
      <w:marBottom w:val="0"/>
      <w:divBdr>
        <w:top w:val="none" w:sz="0" w:space="0" w:color="auto"/>
        <w:left w:val="none" w:sz="0" w:space="0" w:color="auto"/>
        <w:bottom w:val="none" w:sz="0" w:space="0" w:color="auto"/>
        <w:right w:val="none" w:sz="0" w:space="0" w:color="auto"/>
      </w:divBdr>
    </w:div>
    <w:div w:id="666788731">
      <w:marLeft w:val="640"/>
      <w:marRight w:val="0"/>
      <w:marTop w:val="0"/>
      <w:marBottom w:val="0"/>
      <w:divBdr>
        <w:top w:val="none" w:sz="0" w:space="0" w:color="auto"/>
        <w:left w:val="none" w:sz="0" w:space="0" w:color="auto"/>
        <w:bottom w:val="none" w:sz="0" w:space="0" w:color="auto"/>
        <w:right w:val="none" w:sz="0" w:space="0" w:color="auto"/>
      </w:divBdr>
    </w:div>
    <w:div w:id="676426514">
      <w:marLeft w:val="640"/>
      <w:marRight w:val="0"/>
      <w:marTop w:val="0"/>
      <w:marBottom w:val="0"/>
      <w:divBdr>
        <w:top w:val="none" w:sz="0" w:space="0" w:color="auto"/>
        <w:left w:val="none" w:sz="0" w:space="0" w:color="auto"/>
        <w:bottom w:val="none" w:sz="0" w:space="0" w:color="auto"/>
        <w:right w:val="none" w:sz="0" w:space="0" w:color="auto"/>
      </w:divBdr>
    </w:div>
    <w:div w:id="680939260">
      <w:marLeft w:val="640"/>
      <w:marRight w:val="0"/>
      <w:marTop w:val="0"/>
      <w:marBottom w:val="0"/>
      <w:divBdr>
        <w:top w:val="none" w:sz="0" w:space="0" w:color="auto"/>
        <w:left w:val="none" w:sz="0" w:space="0" w:color="auto"/>
        <w:bottom w:val="none" w:sz="0" w:space="0" w:color="auto"/>
        <w:right w:val="none" w:sz="0" w:space="0" w:color="auto"/>
      </w:divBdr>
    </w:div>
    <w:div w:id="709913000">
      <w:marLeft w:val="640"/>
      <w:marRight w:val="0"/>
      <w:marTop w:val="0"/>
      <w:marBottom w:val="0"/>
      <w:divBdr>
        <w:top w:val="none" w:sz="0" w:space="0" w:color="auto"/>
        <w:left w:val="none" w:sz="0" w:space="0" w:color="auto"/>
        <w:bottom w:val="none" w:sz="0" w:space="0" w:color="auto"/>
        <w:right w:val="none" w:sz="0" w:space="0" w:color="auto"/>
      </w:divBdr>
    </w:div>
    <w:div w:id="724915509">
      <w:marLeft w:val="640"/>
      <w:marRight w:val="0"/>
      <w:marTop w:val="0"/>
      <w:marBottom w:val="0"/>
      <w:divBdr>
        <w:top w:val="none" w:sz="0" w:space="0" w:color="auto"/>
        <w:left w:val="none" w:sz="0" w:space="0" w:color="auto"/>
        <w:bottom w:val="none" w:sz="0" w:space="0" w:color="auto"/>
        <w:right w:val="none" w:sz="0" w:space="0" w:color="auto"/>
      </w:divBdr>
    </w:div>
    <w:div w:id="737168243">
      <w:marLeft w:val="640"/>
      <w:marRight w:val="0"/>
      <w:marTop w:val="0"/>
      <w:marBottom w:val="0"/>
      <w:divBdr>
        <w:top w:val="none" w:sz="0" w:space="0" w:color="auto"/>
        <w:left w:val="none" w:sz="0" w:space="0" w:color="auto"/>
        <w:bottom w:val="none" w:sz="0" w:space="0" w:color="auto"/>
        <w:right w:val="none" w:sz="0" w:space="0" w:color="auto"/>
      </w:divBdr>
    </w:div>
    <w:div w:id="739133745">
      <w:marLeft w:val="640"/>
      <w:marRight w:val="0"/>
      <w:marTop w:val="0"/>
      <w:marBottom w:val="0"/>
      <w:divBdr>
        <w:top w:val="none" w:sz="0" w:space="0" w:color="auto"/>
        <w:left w:val="none" w:sz="0" w:space="0" w:color="auto"/>
        <w:bottom w:val="none" w:sz="0" w:space="0" w:color="auto"/>
        <w:right w:val="none" w:sz="0" w:space="0" w:color="auto"/>
      </w:divBdr>
    </w:div>
    <w:div w:id="739598057">
      <w:marLeft w:val="640"/>
      <w:marRight w:val="0"/>
      <w:marTop w:val="0"/>
      <w:marBottom w:val="0"/>
      <w:divBdr>
        <w:top w:val="none" w:sz="0" w:space="0" w:color="auto"/>
        <w:left w:val="none" w:sz="0" w:space="0" w:color="auto"/>
        <w:bottom w:val="none" w:sz="0" w:space="0" w:color="auto"/>
        <w:right w:val="none" w:sz="0" w:space="0" w:color="auto"/>
      </w:divBdr>
    </w:div>
    <w:div w:id="745341453">
      <w:marLeft w:val="640"/>
      <w:marRight w:val="0"/>
      <w:marTop w:val="0"/>
      <w:marBottom w:val="0"/>
      <w:divBdr>
        <w:top w:val="none" w:sz="0" w:space="0" w:color="auto"/>
        <w:left w:val="none" w:sz="0" w:space="0" w:color="auto"/>
        <w:bottom w:val="none" w:sz="0" w:space="0" w:color="auto"/>
        <w:right w:val="none" w:sz="0" w:space="0" w:color="auto"/>
      </w:divBdr>
    </w:div>
    <w:div w:id="746344994">
      <w:marLeft w:val="640"/>
      <w:marRight w:val="0"/>
      <w:marTop w:val="0"/>
      <w:marBottom w:val="0"/>
      <w:divBdr>
        <w:top w:val="none" w:sz="0" w:space="0" w:color="auto"/>
        <w:left w:val="none" w:sz="0" w:space="0" w:color="auto"/>
        <w:bottom w:val="none" w:sz="0" w:space="0" w:color="auto"/>
        <w:right w:val="none" w:sz="0" w:space="0" w:color="auto"/>
      </w:divBdr>
    </w:div>
    <w:div w:id="747727151">
      <w:marLeft w:val="640"/>
      <w:marRight w:val="0"/>
      <w:marTop w:val="0"/>
      <w:marBottom w:val="0"/>
      <w:divBdr>
        <w:top w:val="none" w:sz="0" w:space="0" w:color="auto"/>
        <w:left w:val="none" w:sz="0" w:space="0" w:color="auto"/>
        <w:bottom w:val="none" w:sz="0" w:space="0" w:color="auto"/>
        <w:right w:val="none" w:sz="0" w:space="0" w:color="auto"/>
      </w:divBdr>
    </w:div>
    <w:div w:id="751581305">
      <w:marLeft w:val="640"/>
      <w:marRight w:val="0"/>
      <w:marTop w:val="0"/>
      <w:marBottom w:val="0"/>
      <w:divBdr>
        <w:top w:val="none" w:sz="0" w:space="0" w:color="auto"/>
        <w:left w:val="none" w:sz="0" w:space="0" w:color="auto"/>
        <w:bottom w:val="none" w:sz="0" w:space="0" w:color="auto"/>
        <w:right w:val="none" w:sz="0" w:space="0" w:color="auto"/>
      </w:divBdr>
    </w:div>
    <w:div w:id="752970963">
      <w:marLeft w:val="640"/>
      <w:marRight w:val="0"/>
      <w:marTop w:val="0"/>
      <w:marBottom w:val="0"/>
      <w:divBdr>
        <w:top w:val="none" w:sz="0" w:space="0" w:color="auto"/>
        <w:left w:val="none" w:sz="0" w:space="0" w:color="auto"/>
        <w:bottom w:val="none" w:sz="0" w:space="0" w:color="auto"/>
        <w:right w:val="none" w:sz="0" w:space="0" w:color="auto"/>
      </w:divBdr>
    </w:div>
    <w:div w:id="759564777">
      <w:marLeft w:val="640"/>
      <w:marRight w:val="0"/>
      <w:marTop w:val="0"/>
      <w:marBottom w:val="0"/>
      <w:divBdr>
        <w:top w:val="none" w:sz="0" w:space="0" w:color="auto"/>
        <w:left w:val="none" w:sz="0" w:space="0" w:color="auto"/>
        <w:bottom w:val="none" w:sz="0" w:space="0" w:color="auto"/>
        <w:right w:val="none" w:sz="0" w:space="0" w:color="auto"/>
      </w:divBdr>
    </w:div>
    <w:div w:id="764225400">
      <w:marLeft w:val="640"/>
      <w:marRight w:val="0"/>
      <w:marTop w:val="0"/>
      <w:marBottom w:val="0"/>
      <w:divBdr>
        <w:top w:val="none" w:sz="0" w:space="0" w:color="auto"/>
        <w:left w:val="none" w:sz="0" w:space="0" w:color="auto"/>
        <w:bottom w:val="none" w:sz="0" w:space="0" w:color="auto"/>
        <w:right w:val="none" w:sz="0" w:space="0" w:color="auto"/>
      </w:divBdr>
    </w:div>
    <w:div w:id="767047971">
      <w:marLeft w:val="640"/>
      <w:marRight w:val="0"/>
      <w:marTop w:val="0"/>
      <w:marBottom w:val="0"/>
      <w:divBdr>
        <w:top w:val="none" w:sz="0" w:space="0" w:color="auto"/>
        <w:left w:val="none" w:sz="0" w:space="0" w:color="auto"/>
        <w:bottom w:val="none" w:sz="0" w:space="0" w:color="auto"/>
        <w:right w:val="none" w:sz="0" w:space="0" w:color="auto"/>
      </w:divBdr>
    </w:div>
    <w:div w:id="774984209">
      <w:marLeft w:val="640"/>
      <w:marRight w:val="0"/>
      <w:marTop w:val="0"/>
      <w:marBottom w:val="0"/>
      <w:divBdr>
        <w:top w:val="none" w:sz="0" w:space="0" w:color="auto"/>
        <w:left w:val="none" w:sz="0" w:space="0" w:color="auto"/>
        <w:bottom w:val="none" w:sz="0" w:space="0" w:color="auto"/>
        <w:right w:val="none" w:sz="0" w:space="0" w:color="auto"/>
      </w:divBdr>
    </w:div>
    <w:div w:id="784887749">
      <w:marLeft w:val="640"/>
      <w:marRight w:val="0"/>
      <w:marTop w:val="0"/>
      <w:marBottom w:val="0"/>
      <w:divBdr>
        <w:top w:val="none" w:sz="0" w:space="0" w:color="auto"/>
        <w:left w:val="none" w:sz="0" w:space="0" w:color="auto"/>
        <w:bottom w:val="none" w:sz="0" w:space="0" w:color="auto"/>
        <w:right w:val="none" w:sz="0" w:space="0" w:color="auto"/>
      </w:divBdr>
    </w:div>
    <w:div w:id="785274654">
      <w:marLeft w:val="640"/>
      <w:marRight w:val="0"/>
      <w:marTop w:val="0"/>
      <w:marBottom w:val="0"/>
      <w:divBdr>
        <w:top w:val="none" w:sz="0" w:space="0" w:color="auto"/>
        <w:left w:val="none" w:sz="0" w:space="0" w:color="auto"/>
        <w:bottom w:val="none" w:sz="0" w:space="0" w:color="auto"/>
        <w:right w:val="none" w:sz="0" w:space="0" w:color="auto"/>
      </w:divBdr>
    </w:div>
    <w:div w:id="785778113">
      <w:marLeft w:val="640"/>
      <w:marRight w:val="0"/>
      <w:marTop w:val="0"/>
      <w:marBottom w:val="0"/>
      <w:divBdr>
        <w:top w:val="none" w:sz="0" w:space="0" w:color="auto"/>
        <w:left w:val="none" w:sz="0" w:space="0" w:color="auto"/>
        <w:bottom w:val="none" w:sz="0" w:space="0" w:color="auto"/>
        <w:right w:val="none" w:sz="0" w:space="0" w:color="auto"/>
      </w:divBdr>
    </w:div>
    <w:div w:id="790436772">
      <w:marLeft w:val="640"/>
      <w:marRight w:val="0"/>
      <w:marTop w:val="0"/>
      <w:marBottom w:val="0"/>
      <w:divBdr>
        <w:top w:val="none" w:sz="0" w:space="0" w:color="auto"/>
        <w:left w:val="none" w:sz="0" w:space="0" w:color="auto"/>
        <w:bottom w:val="none" w:sz="0" w:space="0" w:color="auto"/>
        <w:right w:val="none" w:sz="0" w:space="0" w:color="auto"/>
      </w:divBdr>
    </w:div>
    <w:div w:id="794105456">
      <w:marLeft w:val="640"/>
      <w:marRight w:val="0"/>
      <w:marTop w:val="0"/>
      <w:marBottom w:val="0"/>
      <w:divBdr>
        <w:top w:val="none" w:sz="0" w:space="0" w:color="auto"/>
        <w:left w:val="none" w:sz="0" w:space="0" w:color="auto"/>
        <w:bottom w:val="none" w:sz="0" w:space="0" w:color="auto"/>
        <w:right w:val="none" w:sz="0" w:space="0" w:color="auto"/>
      </w:divBdr>
    </w:div>
    <w:div w:id="796293086">
      <w:marLeft w:val="640"/>
      <w:marRight w:val="0"/>
      <w:marTop w:val="0"/>
      <w:marBottom w:val="0"/>
      <w:divBdr>
        <w:top w:val="none" w:sz="0" w:space="0" w:color="auto"/>
        <w:left w:val="none" w:sz="0" w:space="0" w:color="auto"/>
        <w:bottom w:val="none" w:sz="0" w:space="0" w:color="auto"/>
        <w:right w:val="none" w:sz="0" w:space="0" w:color="auto"/>
      </w:divBdr>
    </w:div>
    <w:div w:id="799149544">
      <w:marLeft w:val="640"/>
      <w:marRight w:val="0"/>
      <w:marTop w:val="0"/>
      <w:marBottom w:val="0"/>
      <w:divBdr>
        <w:top w:val="none" w:sz="0" w:space="0" w:color="auto"/>
        <w:left w:val="none" w:sz="0" w:space="0" w:color="auto"/>
        <w:bottom w:val="none" w:sz="0" w:space="0" w:color="auto"/>
        <w:right w:val="none" w:sz="0" w:space="0" w:color="auto"/>
      </w:divBdr>
    </w:div>
    <w:div w:id="810172644">
      <w:marLeft w:val="640"/>
      <w:marRight w:val="0"/>
      <w:marTop w:val="0"/>
      <w:marBottom w:val="0"/>
      <w:divBdr>
        <w:top w:val="none" w:sz="0" w:space="0" w:color="auto"/>
        <w:left w:val="none" w:sz="0" w:space="0" w:color="auto"/>
        <w:bottom w:val="none" w:sz="0" w:space="0" w:color="auto"/>
        <w:right w:val="none" w:sz="0" w:space="0" w:color="auto"/>
      </w:divBdr>
    </w:div>
    <w:div w:id="811868585">
      <w:marLeft w:val="640"/>
      <w:marRight w:val="0"/>
      <w:marTop w:val="0"/>
      <w:marBottom w:val="0"/>
      <w:divBdr>
        <w:top w:val="none" w:sz="0" w:space="0" w:color="auto"/>
        <w:left w:val="none" w:sz="0" w:space="0" w:color="auto"/>
        <w:bottom w:val="none" w:sz="0" w:space="0" w:color="auto"/>
        <w:right w:val="none" w:sz="0" w:space="0" w:color="auto"/>
      </w:divBdr>
    </w:div>
    <w:div w:id="821314399">
      <w:marLeft w:val="640"/>
      <w:marRight w:val="0"/>
      <w:marTop w:val="0"/>
      <w:marBottom w:val="0"/>
      <w:divBdr>
        <w:top w:val="none" w:sz="0" w:space="0" w:color="auto"/>
        <w:left w:val="none" w:sz="0" w:space="0" w:color="auto"/>
        <w:bottom w:val="none" w:sz="0" w:space="0" w:color="auto"/>
        <w:right w:val="none" w:sz="0" w:space="0" w:color="auto"/>
      </w:divBdr>
    </w:div>
    <w:div w:id="839930097">
      <w:marLeft w:val="640"/>
      <w:marRight w:val="0"/>
      <w:marTop w:val="0"/>
      <w:marBottom w:val="0"/>
      <w:divBdr>
        <w:top w:val="none" w:sz="0" w:space="0" w:color="auto"/>
        <w:left w:val="none" w:sz="0" w:space="0" w:color="auto"/>
        <w:bottom w:val="none" w:sz="0" w:space="0" w:color="auto"/>
        <w:right w:val="none" w:sz="0" w:space="0" w:color="auto"/>
      </w:divBdr>
    </w:div>
    <w:div w:id="846094669">
      <w:marLeft w:val="640"/>
      <w:marRight w:val="0"/>
      <w:marTop w:val="0"/>
      <w:marBottom w:val="0"/>
      <w:divBdr>
        <w:top w:val="none" w:sz="0" w:space="0" w:color="auto"/>
        <w:left w:val="none" w:sz="0" w:space="0" w:color="auto"/>
        <w:bottom w:val="none" w:sz="0" w:space="0" w:color="auto"/>
        <w:right w:val="none" w:sz="0" w:space="0" w:color="auto"/>
      </w:divBdr>
    </w:div>
    <w:div w:id="847446979">
      <w:marLeft w:val="640"/>
      <w:marRight w:val="0"/>
      <w:marTop w:val="0"/>
      <w:marBottom w:val="0"/>
      <w:divBdr>
        <w:top w:val="none" w:sz="0" w:space="0" w:color="auto"/>
        <w:left w:val="none" w:sz="0" w:space="0" w:color="auto"/>
        <w:bottom w:val="none" w:sz="0" w:space="0" w:color="auto"/>
        <w:right w:val="none" w:sz="0" w:space="0" w:color="auto"/>
      </w:divBdr>
    </w:div>
    <w:div w:id="856388199">
      <w:marLeft w:val="640"/>
      <w:marRight w:val="0"/>
      <w:marTop w:val="0"/>
      <w:marBottom w:val="0"/>
      <w:divBdr>
        <w:top w:val="none" w:sz="0" w:space="0" w:color="auto"/>
        <w:left w:val="none" w:sz="0" w:space="0" w:color="auto"/>
        <w:bottom w:val="none" w:sz="0" w:space="0" w:color="auto"/>
        <w:right w:val="none" w:sz="0" w:space="0" w:color="auto"/>
      </w:divBdr>
    </w:div>
    <w:div w:id="856962004">
      <w:marLeft w:val="640"/>
      <w:marRight w:val="0"/>
      <w:marTop w:val="0"/>
      <w:marBottom w:val="0"/>
      <w:divBdr>
        <w:top w:val="none" w:sz="0" w:space="0" w:color="auto"/>
        <w:left w:val="none" w:sz="0" w:space="0" w:color="auto"/>
        <w:bottom w:val="none" w:sz="0" w:space="0" w:color="auto"/>
        <w:right w:val="none" w:sz="0" w:space="0" w:color="auto"/>
      </w:divBdr>
    </w:div>
    <w:div w:id="858812292">
      <w:marLeft w:val="640"/>
      <w:marRight w:val="0"/>
      <w:marTop w:val="0"/>
      <w:marBottom w:val="0"/>
      <w:divBdr>
        <w:top w:val="none" w:sz="0" w:space="0" w:color="auto"/>
        <w:left w:val="none" w:sz="0" w:space="0" w:color="auto"/>
        <w:bottom w:val="none" w:sz="0" w:space="0" w:color="auto"/>
        <w:right w:val="none" w:sz="0" w:space="0" w:color="auto"/>
      </w:divBdr>
    </w:div>
    <w:div w:id="860122909">
      <w:marLeft w:val="640"/>
      <w:marRight w:val="0"/>
      <w:marTop w:val="0"/>
      <w:marBottom w:val="0"/>
      <w:divBdr>
        <w:top w:val="none" w:sz="0" w:space="0" w:color="auto"/>
        <w:left w:val="none" w:sz="0" w:space="0" w:color="auto"/>
        <w:bottom w:val="none" w:sz="0" w:space="0" w:color="auto"/>
        <w:right w:val="none" w:sz="0" w:space="0" w:color="auto"/>
      </w:divBdr>
    </w:div>
    <w:div w:id="860243230">
      <w:marLeft w:val="640"/>
      <w:marRight w:val="0"/>
      <w:marTop w:val="0"/>
      <w:marBottom w:val="0"/>
      <w:divBdr>
        <w:top w:val="none" w:sz="0" w:space="0" w:color="auto"/>
        <w:left w:val="none" w:sz="0" w:space="0" w:color="auto"/>
        <w:bottom w:val="none" w:sz="0" w:space="0" w:color="auto"/>
        <w:right w:val="none" w:sz="0" w:space="0" w:color="auto"/>
      </w:divBdr>
    </w:div>
    <w:div w:id="866138235">
      <w:marLeft w:val="640"/>
      <w:marRight w:val="0"/>
      <w:marTop w:val="0"/>
      <w:marBottom w:val="0"/>
      <w:divBdr>
        <w:top w:val="none" w:sz="0" w:space="0" w:color="auto"/>
        <w:left w:val="none" w:sz="0" w:space="0" w:color="auto"/>
        <w:bottom w:val="none" w:sz="0" w:space="0" w:color="auto"/>
        <w:right w:val="none" w:sz="0" w:space="0" w:color="auto"/>
      </w:divBdr>
    </w:div>
    <w:div w:id="868763285">
      <w:marLeft w:val="640"/>
      <w:marRight w:val="0"/>
      <w:marTop w:val="0"/>
      <w:marBottom w:val="0"/>
      <w:divBdr>
        <w:top w:val="none" w:sz="0" w:space="0" w:color="auto"/>
        <w:left w:val="none" w:sz="0" w:space="0" w:color="auto"/>
        <w:bottom w:val="none" w:sz="0" w:space="0" w:color="auto"/>
        <w:right w:val="none" w:sz="0" w:space="0" w:color="auto"/>
      </w:divBdr>
    </w:div>
    <w:div w:id="876623312">
      <w:marLeft w:val="640"/>
      <w:marRight w:val="0"/>
      <w:marTop w:val="0"/>
      <w:marBottom w:val="0"/>
      <w:divBdr>
        <w:top w:val="none" w:sz="0" w:space="0" w:color="auto"/>
        <w:left w:val="none" w:sz="0" w:space="0" w:color="auto"/>
        <w:bottom w:val="none" w:sz="0" w:space="0" w:color="auto"/>
        <w:right w:val="none" w:sz="0" w:space="0" w:color="auto"/>
      </w:divBdr>
    </w:div>
    <w:div w:id="882518369">
      <w:marLeft w:val="640"/>
      <w:marRight w:val="0"/>
      <w:marTop w:val="0"/>
      <w:marBottom w:val="0"/>
      <w:divBdr>
        <w:top w:val="none" w:sz="0" w:space="0" w:color="auto"/>
        <w:left w:val="none" w:sz="0" w:space="0" w:color="auto"/>
        <w:bottom w:val="none" w:sz="0" w:space="0" w:color="auto"/>
        <w:right w:val="none" w:sz="0" w:space="0" w:color="auto"/>
      </w:divBdr>
    </w:div>
    <w:div w:id="884219372">
      <w:marLeft w:val="640"/>
      <w:marRight w:val="0"/>
      <w:marTop w:val="0"/>
      <w:marBottom w:val="0"/>
      <w:divBdr>
        <w:top w:val="none" w:sz="0" w:space="0" w:color="auto"/>
        <w:left w:val="none" w:sz="0" w:space="0" w:color="auto"/>
        <w:bottom w:val="none" w:sz="0" w:space="0" w:color="auto"/>
        <w:right w:val="none" w:sz="0" w:space="0" w:color="auto"/>
      </w:divBdr>
    </w:div>
    <w:div w:id="886186515">
      <w:marLeft w:val="640"/>
      <w:marRight w:val="0"/>
      <w:marTop w:val="0"/>
      <w:marBottom w:val="0"/>
      <w:divBdr>
        <w:top w:val="none" w:sz="0" w:space="0" w:color="auto"/>
        <w:left w:val="none" w:sz="0" w:space="0" w:color="auto"/>
        <w:bottom w:val="none" w:sz="0" w:space="0" w:color="auto"/>
        <w:right w:val="none" w:sz="0" w:space="0" w:color="auto"/>
      </w:divBdr>
    </w:div>
    <w:div w:id="907420131">
      <w:marLeft w:val="640"/>
      <w:marRight w:val="0"/>
      <w:marTop w:val="0"/>
      <w:marBottom w:val="0"/>
      <w:divBdr>
        <w:top w:val="none" w:sz="0" w:space="0" w:color="auto"/>
        <w:left w:val="none" w:sz="0" w:space="0" w:color="auto"/>
        <w:bottom w:val="none" w:sz="0" w:space="0" w:color="auto"/>
        <w:right w:val="none" w:sz="0" w:space="0" w:color="auto"/>
      </w:divBdr>
    </w:div>
    <w:div w:id="909654875">
      <w:marLeft w:val="640"/>
      <w:marRight w:val="0"/>
      <w:marTop w:val="0"/>
      <w:marBottom w:val="0"/>
      <w:divBdr>
        <w:top w:val="none" w:sz="0" w:space="0" w:color="auto"/>
        <w:left w:val="none" w:sz="0" w:space="0" w:color="auto"/>
        <w:bottom w:val="none" w:sz="0" w:space="0" w:color="auto"/>
        <w:right w:val="none" w:sz="0" w:space="0" w:color="auto"/>
      </w:divBdr>
    </w:div>
    <w:div w:id="911742969">
      <w:marLeft w:val="640"/>
      <w:marRight w:val="0"/>
      <w:marTop w:val="0"/>
      <w:marBottom w:val="0"/>
      <w:divBdr>
        <w:top w:val="none" w:sz="0" w:space="0" w:color="auto"/>
        <w:left w:val="none" w:sz="0" w:space="0" w:color="auto"/>
        <w:bottom w:val="none" w:sz="0" w:space="0" w:color="auto"/>
        <w:right w:val="none" w:sz="0" w:space="0" w:color="auto"/>
      </w:divBdr>
    </w:div>
    <w:div w:id="919364856">
      <w:marLeft w:val="640"/>
      <w:marRight w:val="0"/>
      <w:marTop w:val="0"/>
      <w:marBottom w:val="0"/>
      <w:divBdr>
        <w:top w:val="none" w:sz="0" w:space="0" w:color="auto"/>
        <w:left w:val="none" w:sz="0" w:space="0" w:color="auto"/>
        <w:bottom w:val="none" w:sz="0" w:space="0" w:color="auto"/>
        <w:right w:val="none" w:sz="0" w:space="0" w:color="auto"/>
      </w:divBdr>
    </w:div>
    <w:div w:id="940919271">
      <w:marLeft w:val="640"/>
      <w:marRight w:val="0"/>
      <w:marTop w:val="0"/>
      <w:marBottom w:val="0"/>
      <w:divBdr>
        <w:top w:val="none" w:sz="0" w:space="0" w:color="auto"/>
        <w:left w:val="none" w:sz="0" w:space="0" w:color="auto"/>
        <w:bottom w:val="none" w:sz="0" w:space="0" w:color="auto"/>
        <w:right w:val="none" w:sz="0" w:space="0" w:color="auto"/>
      </w:divBdr>
    </w:div>
    <w:div w:id="948589592">
      <w:marLeft w:val="640"/>
      <w:marRight w:val="0"/>
      <w:marTop w:val="0"/>
      <w:marBottom w:val="0"/>
      <w:divBdr>
        <w:top w:val="none" w:sz="0" w:space="0" w:color="auto"/>
        <w:left w:val="none" w:sz="0" w:space="0" w:color="auto"/>
        <w:bottom w:val="none" w:sz="0" w:space="0" w:color="auto"/>
        <w:right w:val="none" w:sz="0" w:space="0" w:color="auto"/>
      </w:divBdr>
    </w:div>
    <w:div w:id="951084627">
      <w:marLeft w:val="640"/>
      <w:marRight w:val="0"/>
      <w:marTop w:val="0"/>
      <w:marBottom w:val="0"/>
      <w:divBdr>
        <w:top w:val="none" w:sz="0" w:space="0" w:color="auto"/>
        <w:left w:val="none" w:sz="0" w:space="0" w:color="auto"/>
        <w:bottom w:val="none" w:sz="0" w:space="0" w:color="auto"/>
        <w:right w:val="none" w:sz="0" w:space="0" w:color="auto"/>
      </w:divBdr>
    </w:div>
    <w:div w:id="957612632">
      <w:marLeft w:val="640"/>
      <w:marRight w:val="0"/>
      <w:marTop w:val="0"/>
      <w:marBottom w:val="0"/>
      <w:divBdr>
        <w:top w:val="none" w:sz="0" w:space="0" w:color="auto"/>
        <w:left w:val="none" w:sz="0" w:space="0" w:color="auto"/>
        <w:bottom w:val="none" w:sz="0" w:space="0" w:color="auto"/>
        <w:right w:val="none" w:sz="0" w:space="0" w:color="auto"/>
      </w:divBdr>
    </w:div>
    <w:div w:id="972977388">
      <w:marLeft w:val="640"/>
      <w:marRight w:val="0"/>
      <w:marTop w:val="0"/>
      <w:marBottom w:val="0"/>
      <w:divBdr>
        <w:top w:val="none" w:sz="0" w:space="0" w:color="auto"/>
        <w:left w:val="none" w:sz="0" w:space="0" w:color="auto"/>
        <w:bottom w:val="none" w:sz="0" w:space="0" w:color="auto"/>
        <w:right w:val="none" w:sz="0" w:space="0" w:color="auto"/>
      </w:divBdr>
    </w:div>
    <w:div w:id="992102417">
      <w:marLeft w:val="640"/>
      <w:marRight w:val="0"/>
      <w:marTop w:val="0"/>
      <w:marBottom w:val="0"/>
      <w:divBdr>
        <w:top w:val="none" w:sz="0" w:space="0" w:color="auto"/>
        <w:left w:val="none" w:sz="0" w:space="0" w:color="auto"/>
        <w:bottom w:val="none" w:sz="0" w:space="0" w:color="auto"/>
        <w:right w:val="none" w:sz="0" w:space="0" w:color="auto"/>
      </w:divBdr>
    </w:div>
    <w:div w:id="993796422">
      <w:marLeft w:val="640"/>
      <w:marRight w:val="0"/>
      <w:marTop w:val="0"/>
      <w:marBottom w:val="0"/>
      <w:divBdr>
        <w:top w:val="none" w:sz="0" w:space="0" w:color="auto"/>
        <w:left w:val="none" w:sz="0" w:space="0" w:color="auto"/>
        <w:bottom w:val="none" w:sz="0" w:space="0" w:color="auto"/>
        <w:right w:val="none" w:sz="0" w:space="0" w:color="auto"/>
      </w:divBdr>
    </w:div>
    <w:div w:id="994380615">
      <w:marLeft w:val="640"/>
      <w:marRight w:val="0"/>
      <w:marTop w:val="0"/>
      <w:marBottom w:val="0"/>
      <w:divBdr>
        <w:top w:val="none" w:sz="0" w:space="0" w:color="auto"/>
        <w:left w:val="none" w:sz="0" w:space="0" w:color="auto"/>
        <w:bottom w:val="none" w:sz="0" w:space="0" w:color="auto"/>
        <w:right w:val="none" w:sz="0" w:space="0" w:color="auto"/>
      </w:divBdr>
    </w:div>
    <w:div w:id="1006057235">
      <w:marLeft w:val="640"/>
      <w:marRight w:val="0"/>
      <w:marTop w:val="0"/>
      <w:marBottom w:val="0"/>
      <w:divBdr>
        <w:top w:val="none" w:sz="0" w:space="0" w:color="auto"/>
        <w:left w:val="none" w:sz="0" w:space="0" w:color="auto"/>
        <w:bottom w:val="none" w:sz="0" w:space="0" w:color="auto"/>
        <w:right w:val="none" w:sz="0" w:space="0" w:color="auto"/>
      </w:divBdr>
    </w:div>
    <w:div w:id="1009916015">
      <w:marLeft w:val="640"/>
      <w:marRight w:val="0"/>
      <w:marTop w:val="0"/>
      <w:marBottom w:val="0"/>
      <w:divBdr>
        <w:top w:val="none" w:sz="0" w:space="0" w:color="auto"/>
        <w:left w:val="none" w:sz="0" w:space="0" w:color="auto"/>
        <w:bottom w:val="none" w:sz="0" w:space="0" w:color="auto"/>
        <w:right w:val="none" w:sz="0" w:space="0" w:color="auto"/>
      </w:divBdr>
    </w:div>
    <w:div w:id="1017390417">
      <w:marLeft w:val="640"/>
      <w:marRight w:val="0"/>
      <w:marTop w:val="0"/>
      <w:marBottom w:val="0"/>
      <w:divBdr>
        <w:top w:val="none" w:sz="0" w:space="0" w:color="auto"/>
        <w:left w:val="none" w:sz="0" w:space="0" w:color="auto"/>
        <w:bottom w:val="none" w:sz="0" w:space="0" w:color="auto"/>
        <w:right w:val="none" w:sz="0" w:space="0" w:color="auto"/>
      </w:divBdr>
    </w:div>
    <w:div w:id="1018046954">
      <w:marLeft w:val="640"/>
      <w:marRight w:val="0"/>
      <w:marTop w:val="0"/>
      <w:marBottom w:val="0"/>
      <w:divBdr>
        <w:top w:val="none" w:sz="0" w:space="0" w:color="auto"/>
        <w:left w:val="none" w:sz="0" w:space="0" w:color="auto"/>
        <w:bottom w:val="none" w:sz="0" w:space="0" w:color="auto"/>
        <w:right w:val="none" w:sz="0" w:space="0" w:color="auto"/>
      </w:divBdr>
    </w:div>
    <w:div w:id="1022363880">
      <w:marLeft w:val="640"/>
      <w:marRight w:val="0"/>
      <w:marTop w:val="0"/>
      <w:marBottom w:val="0"/>
      <w:divBdr>
        <w:top w:val="none" w:sz="0" w:space="0" w:color="auto"/>
        <w:left w:val="none" w:sz="0" w:space="0" w:color="auto"/>
        <w:bottom w:val="none" w:sz="0" w:space="0" w:color="auto"/>
        <w:right w:val="none" w:sz="0" w:space="0" w:color="auto"/>
      </w:divBdr>
    </w:div>
    <w:div w:id="1027024775">
      <w:marLeft w:val="640"/>
      <w:marRight w:val="0"/>
      <w:marTop w:val="0"/>
      <w:marBottom w:val="0"/>
      <w:divBdr>
        <w:top w:val="none" w:sz="0" w:space="0" w:color="auto"/>
        <w:left w:val="none" w:sz="0" w:space="0" w:color="auto"/>
        <w:bottom w:val="none" w:sz="0" w:space="0" w:color="auto"/>
        <w:right w:val="none" w:sz="0" w:space="0" w:color="auto"/>
      </w:divBdr>
    </w:div>
    <w:div w:id="1035739346">
      <w:marLeft w:val="640"/>
      <w:marRight w:val="0"/>
      <w:marTop w:val="0"/>
      <w:marBottom w:val="0"/>
      <w:divBdr>
        <w:top w:val="none" w:sz="0" w:space="0" w:color="auto"/>
        <w:left w:val="none" w:sz="0" w:space="0" w:color="auto"/>
        <w:bottom w:val="none" w:sz="0" w:space="0" w:color="auto"/>
        <w:right w:val="none" w:sz="0" w:space="0" w:color="auto"/>
      </w:divBdr>
    </w:div>
    <w:div w:id="1037391960">
      <w:marLeft w:val="640"/>
      <w:marRight w:val="0"/>
      <w:marTop w:val="0"/>
      <w:marBottom w:val="0"/>
      <w:divBdr>
        <w:top w:val="none" w:sz="0" w:space="0" w:color="auto"/>
        <w:left w:val="none" w:sz="0" w:space="0" w:color="auto"/>
        <w:bottom w:val="none" w:sz="0" w:space="0" w:color="auto"/>
        <w:right w:val="none" w:sz="0" w:space="0" w:color="auto"/>
      </w:divBdr>
    </w:div>
    <w:div w:id="1039742606">
      <w:marLeft w:val="640"/>
      <w:marRight w:val="0"/>
      <w:marTop w:val="0"/>
      <w:marBottom w:val="0"/>
      <w:divBdr>
        <w:top w:val="none" w:sz="0" w:space="0" w:color="auto"/>
        <w:left w:val="none" w:sz="0" w:space="0" w:color="auto"/>
        <w:bottom w:val="none" w:sz="0" w:space="0" w:color="auto"/>
        <w:right w:val="none" w:sz="0" w:space="0" w:color="auto"/>
      </w:divBdr>
    </w:div>
    <w:div w:id="1048913977">
      <w:marLeft w:val="640"/>
      <w:marRight w:val="0"/>
      <w:marTop w:val="0"/>
      <w:marBottom w:val="0"/>
      <w:divBdr>
        <w:top w:val="none" w:sz="0" w:space="0" w:color="auto"/>
        <w:left w:val="none" w:sz="0" w:space="0" w:color="auto"/>
        <w:bottom w:val="none" w:sz="0" w:space="0" w:color="auto"/>
        <w:right w:val="none" w:sz="0" w:space="0" w:color="auto"/>
      </w:divBdr>
    </w:div>
    <w:div w:id="1055274974">
      <w:marLeft w:val="640"/>
      <w:marRight w:val="0"/>
      <w:marTop w:val="0"/>
      <w:marBottom w:val="0"/>
      <w:divBdr>
        <w:top w:val="none" w:sz="0" w:space="0" w:color="auto"/>
        <w:left w:val="none" w:sz="0" w:space="0" w:color="auto"/>
        <w:bottom w:val="none" w:sz="0" w:space="0" w:color="auto"/>
        <w:right w:val="none" w:sz="0" w:space="0" w:color="auto"/>
      </w:divBdr>
    </w:div>
    <w:div w:id="1059091861">
      <w:marLeft w:val="640"/>
      <w:marRight w:val="0"/>
      <w:marTop w:val="0"/>
      <w:marBottom w:val="0"/>
      <w:divBdr>
        <w:top w:val="none" w:sz="0" w:space="0" w:color="auto"/>
        <w:left w:val="none" w:sz="0" w:space="0" w:color="auto"/>
        <w:bottom w:val="none" w:sz="0" w:space="0" w:color="auto"/>
        <w:right w:val="none" w:sz="0" w:space="0" w:color="auto"/>
      </w:divBdr>
    </w:div>
    <w:div w:id="1063530880">
      <w:marLeft w:val="640"/>
      <w:marRight w:val="0"/>
      <w:marTop w:val="0"/>
      <w:marBottom w:val="0"/>
      <w:divBdr>
        <w:top w:val="none" w:sz="0" w:space="0" w:color="auto"/>
        <w:left w:val="none" w:sz="0" w:space="0" w:color="auto"/>
        <w:bottom w:val="none" w:sz="0" w:space="0" w:color="auto"/>
        <w:right w:val="none" w:sz="0" w:space="0" w:color="auto"/>
      </w:divBdr>
    </w:div>
    <w:div w:id="1066760301">
      <w:marLeft w:val="640"/>
      <w:marRight w:val="0"/>
      <w:marTop w:val="0"/>
      <w:marBottom w:val="0"/>
      <w:divBdr>
        <w:top w:val="none" w:sz="0" w:space="0" w:color="auto"/>
        <w:left w:val="none" w:sz="0" w:space="0" w:color="auto"/>
        <w:bottom w:val="none" w:sz="0" w:space="0" w:color="auto"/>
        <w:right w:val="none" w:sz="0" w:space="0" w:color="auto"/>
      </w:divBdr>
    </w:div>
    <w:div w:id="1070275893">
      <w:marLeft w:val="640"/>
      <w:marRight w:val="0"/>
      <w:marTop w:val="0"/>
      <w:marBottom w:val="0"/>
      <w:divBdr>
        <w:top w:val="none" w:sz="0" w:space="0" w:color="auto"/>
        <w:left w:val="none" w:sz="0" w:space="0" w:color="auto"/>
        <w:bottom w:val="none" w:sz="0" w:space="0" w:color="auto"/>
        <w:right w:val="none" w:sz="0" w:space="0" w:color="auto"/>
      </w:divBdr>
    </w:div>
    <w:div w:id="1076588996">
      <w:marLeft w:val="640"/>
      <w:marRight w:val="0"/>
      <w:marTop w:val="0"/>
      <w:marBottom w:val="0"/>
      <w:divBdr>
        <w:top w:val="none" w:sz="0" w:space="0" w:color="auto"/>
        <w:left w:val="none" w:sz="0" w:space="0" w:color="auto"/>
        <w:bottom w:val="none" w:sz="0" w:space="0" w:color="auto"/>
        <w:right w:val="none" w:sz="0" w:space="0" w:color="auto"/>
      </w:divBdr>
    </w:div>
    <w:div w:id="1079444439">
      <w:marLeft w:val="640"/>
      <w:marRight w:val="0"/>
      <w:marTop w:val="0"/>
      <w:marBottom w:val="0"/>
      <w:divBdr>
        <w:top w:val="none" w:sz="0" w:space="0" w:color="auto"/>
        <w:left w:val="none" w:sz="0" w:space="0" w:color="auto"/>
        <w:bottom w:val="none" w:sz="0" w:space="0" w:color="auto"/>
        <w:right w:val="none" w:sz="0" w:space="0" w:color="auto"/>
      </w:divBdr>
    </w:div>
    <w:div w:id="1084841985">
      <w:marLeft w:val="640"/>
      <w:marRight w:val="0"/>
      <w:marTop w:val="0"/>
      <w:marBottom w:val="0"/>
      <w:divBdr>
        <w:top w:val="none" w:sz="0" w:space="0" w:color="auto"/>
        <w:left w:val="none" w:sz="0" w:space="0" w:color="auto"/>
        <w:bottom w:val="none" w:sz="0" w:space="0" w:color="auto"/>
        <w:right w:val="none" w:sz="0" w:space="0" w:color="auto"/>
      </w:divBdr>
    </w:div>
    <w:div w:id="1090077245">
      <w:marLeft w:val="640"/>
      <w:marRight w:val="0"/>
      <w:marTop w:val="0"/>
      <w:marBottom w:val="0"/>
      <w:divBdr>
        <w:top w:val="none" w:sz="0" w:space="0" w:color="auto"/>
        <w:left w:val="none" w:sz="0" w:space="0" w:color="auto"/>
        <w:bottom w:val="none" w:sz="0" w:space="0" w:color="auto"/>
        <w:right w:val="none" w:sz="0" w:space="0" w:color="auto"/>
      </w:divBdr>
    </w:div>
    <w:div w:id="1093167938">
      <w:marLeft w:val="640"/>
      <w:marRight w:val="0"/>
      <w:marTop w:val="0"/>
      <w:marBottom w:val="0"/>
      <w:divBdr>
        <w:top w:val="none" w:sz="0" w:space="0" w:color="auto"/>
        <w:left w:val="none" w:sz="0" w:space="0" w:color="auto"/>
        <w:bottom w:val="none" w:sz="0" w:space="0" w:color="auto"/>
        <w:right w:val="none" w:sz="0" w:space="0" w:color="auto"/>
      </w:divBdr>
    </w:div>
    <w:div w:id="1096365044">
      <w:marLeft w:val="640"/>
      <w:marRight w:val="0"/>
      <w:marTop w:val="0"/>
      <w:marBottom w:val="0"/>
      <w:divBdr>
        <w:top w:val="none" w:sz="0" w:space="0" w:color="auto"/>
        <w:left w:val="none" w:sz="0" w:space="0" w:color="auto"/>
        <w:bottom w:val="none" w:sz="0" w:space="0" w:color="auto"/>
        <w:right w:val="none" w:sz="0" w:space="0" w:color="auto"/>
      </w:divBdr>
    </w:div>
    <w:div w:id="1099446997">
      <w:marLeft w:val="640"/>
      <w:marRight w:val="0"/>
      <w:marTop w:val="0"/>
      <w:marBottom w:val="0"/>
      <w:divBdr>
        <w:top w:val="none" w:sz="0" w:space="0" w:color="auto"/>
        <w:left w:val="none" w:sz="0" w:space="0" w:color="auto"/>
        <w:bottom w:val="none" w:sz="0" w:space="0" w:color="auto"/>
        <w:right w:val="none" w:sz="0" w:space="0" w:color="auto"/>
      </w:divBdr>
    </w:div>
    <w:div w:id="1102920521">
      <w:marLeft w:val="640"/>
      <w:marRight w:val="0"/>
      <w:marTop w:val="0"/>
      <w:marBottom w:val="0"/>
      <w:divBdr>
        <w:top w:val="none" w:sz="0" w:space="0" w:color="auto"/>
        <w:left w:val="none" w:sz="0" w:space="0" w:color="auto"/>
        <w:bottom w:val="none" w:sz="0" w:space="0" w:color="auto"/>
        <w:right w:val="none" w:sz="0" w:space="0" w:color="auto"/>
      </w:divBdr>
    </w:div>
    <w:div w:id="1110855048">
      <w:marLeft w:val="640"/>
      <w:marRight w:val="0"/>
      <w:marTop w:val="0"/>
      <w:marBottom w:val="0"/>
      <w:divBdr>
        <w:top w:val="none" w:sz="0" w:space="0" w:color="auto"/>
        <w:left w:val="none" w:sz="0" w:space="0" w:color="auto"/>
        <w:bottom w:val="none" w:sz="0" w:space="0" w:color="auto"/>
        <w:right w:val="none" w:sz="0" w:space="0" w:color="auto"/>
      </w:divBdr>
    </w:div>
    <w:div w:id="1111632590">
      <w:marLeft w:val="640"/>
      <w:marRight w:val="0"/>
      <w:marTop w:val="0"/>
      <w:marBottom w:val="0"/>
      <w:divBdr>
        <w:top w:val="none" w:sz="0" w:space="0" w:color="auto"/>
        <w:left w:val="none" w:sz="0" w:space="0" w:color="auto"/>
        <w:bottom w:val="none" w:sz="0" w:space="0" w:color="auto"/>
        <w:right w:val="none" w:sz="0" w:space="0" w:color="auto"/>
      </w:divBdr>
    </w:div>
    <w:div w:id="1112481964">
      <w:marLeft w:val="640"/>
      <w:marRight w:val="0"/>
      <w:marTop w:val="0"/>
      <w:marBottom w:val="0"/>
      <w:divBdr>
        <w:top w:val="none" w:sz="0" w:space="0" w:color="auto"/>
        <w:left w:val="none" w:sz="0" w:space="0" w:color="auto"/>
        <w:bottom w:val="none" w:sz="0" w:space="0" w:color="auto"/>
        <w:right w:val="none" w:sz="0" w:space="0" w:color="auto"/>
      </w:divBdr>
    </w:div>
    <w:div w:id="1117334778">
      <w:marLeft w:val="640"/>
      <w:marRight w:val="0"/>
      <w:marTop w:val="0"/>
      <w:marBottom w:val="0"/>
      <w:divBdr>
        <w:top w:val="none" w:sz="0" w:space="0" w:color="auto"/>
        <w:left w:val="none" w:sz="0" w:space="0" w:color="auto"/>
        <w:bottom w:val="none" w:sz="0" w:space="0" w:color="auto"/>
        <w:right w:val="none" w:sz="0" w:space="0" w:color="auto"/>
      </w:divBdr>
    </w:div>
    <w:div w:id="1140269196">
      <w:marLeft w:val="640"/>
      <w:marRight w:val="0"/>
      <w:marTop w:val="0"/>
      <w:marBottom w:val="0"/>
      <w:divBdr>
        <w:top w:val="none" w:sz="0" w:space="0" w:color="auto"/>
        <w:left w:val="none" w:sz="0" w:space="0" w:color="auto"/>
        <w:bottom w:val="none" w:sz="0" w:space="0" w:color="auto"/>
        <w:right w:val="none" w:sz="0" w:space="0" w:color="auto"/>
      </w:divBdr>
    </w:div>
    <w:div w:id="1140730977">
      <w:marLeft w:val="640"/>
      <w:marRight w:val="0"/>
      <w:marTop w:val="0"/>
      <w:marBottom w:val="0"/>
      <w:divBdr>
        <w:top w:val="none" w:sz="0" w:space="0" w:color="auto"/>
        <w:left w:val="none" w:sz="0" w:space="0" w:color="auto"/>
        <w:bottom w:val="none" w:sz="0" w:space="0" w:color="auto"/>
        <w:right w:val="none" w:sz="0" w:space="0" w:color="auto"/>
      </w:divBdr>
    </w:div>
    <w:div w:id="1141339071">
      <w:marLeft w:val="640"/>
      <w:marRight w:val="0"/>
      <w:marTop w:val="0"/>
      <w:marBottom w:val="0"/>
      <w:divBdr>
        <w:top w:val="none" w:sz="0" w:space="0" w:color="auto"/>
        <w:left w:val="none" w:sz="0" w:space="0" w:color="auto"/>
        <w:bottom w:val="none" w:sz="0" w:space="0" w:color="auto"/>
        <w:right w:val="none" w:sz="0" w:space="0" w:color="auto"/>
      </w:divBdr>
    </w:div>
    <w:div w:id="1145776632">
      <w:marLeft w:val="640"/>
      <w:marRight w:val="0"/>
      <w:marTop w:val="0"/>
      <w:marBottom w:val="0"/>
      <w:divBdr>
        <w:top w:val="none" w:sz="0" w:space="0" w:color="auto"/>
        <w:left w:val="none" w:sz="0" w:space="0" w:color="auto"/>
        <w:bottom w:val="none" w:sz="0" w:space="0" w:color="auto"/>
        <w:right w:val="none" w:sz="0" w:space="0" w:color="auto"/>
      </w:divBdr>
    </w:div>
    <w:div w:id="1149589259">
      <w:marLeft w:val="640"/>
      <w:marRight w:val="0"/>
      <w:marTop w:val="0"/>
      <w:marBottom w:val="0"/>
      <w:divBdr>
        <w:top w:val="none" w:sz="0" w:space="0" w:color="auto"/>
        <w:left w:val="none" w:sz="0" w:space="0" w:color="auto"/>
        <w:bottom w:val="none" w:sz="0" w:space="0" w:color="auto"/>
        <w:right w:val="none" w:sz="0" w:space="0" w:color="auto"/>
      </w:divBdr>
    </w:div>
    <w:div w:id="1153569189">
      <w:marLeft w:val="640"/>
      <w:marRight w:val="0"/>
      <w:marTop w:val="0"/>
      <w:marBottom w:val="0"/>
      <w:divBdr>
        <w:top w:val="none" w:sz="0" w:space="0" w:color="auto"/>
        <w:left w:val="none" w:sz="0" w:space="0" w:color="auto"/>
        <w:bottom w:val="none" w:sz="0" w:space="0" w:color="auto"/>
        <w:right w:val="none" w:sz="0" w:space="0" w:color="auto"/>
      </w:divBdr>
    </w:div>
    <w:div w:id="1155100744">
      <w:marLeft w:val="640"/>
      <w:marRight w:val="0"/>
      <w:marTop w:val="0"/>
      <w:marBottom w:val="0"/>
      <w:divBdr>
        <w:top w:val="none" w:sz="0" w:space="0" w:color="auto"/>
        <w:left w:val="none" w:sz="0" w:space="0" w:color="auto"/>
        <w:bottom w:val="none" w:sz="0" w:space="0" w:color="auto"/>
        <w:right w:val="none" w:sz="0" w:space="0" w:color="auto"/>
      </w:divBdr>
    </w:div>
    <w:div w:id="1164125879">
      <w:marLeft w:val="640"/>
      <w:marRight w:val="0"/>
      <w:marTop w:val="0"/>
      <w:marBottom w:val="0"/>
      <w:divBdr>
        <w:top w:val="none" w:sz="0" w:space="0" w:color="auto"/>
        <w:left w:val="none" w:sz="0" w:space="0" w:color="auto"/>
        <w:bottom w:val="none" w:sz="0" w:space="0" w:color="auto"/>
        <w:right w:val="none" w:sz="0" w:space="0" w:color="auto"/>
      </w:divBdr>
    </w:div>
    <w:div w:id="1172448616">
      <w:marLeft w:val="640"/>
      <w:marRight w:val="0"/>
      <w:marTop w:val="0"/>
      <w:marBottom w:val="0"/>
      <w:divBdr>
        <w:top w:val="none" w:sz="0" w:space="0" w:color="auto"/>
        <w:left w:val="none" w:sz="0" w:space="0" w:color="auto"/>
        <w:bottom w:val="none" w:sz="0" w:space="0" w:color="auto"/>
        <w:right w:val="none" w:sz="0" w:space="0" w:color="auto"/>
      </w:divBdr>
    </w:div>
    <w:div w:id="1176925363">
      <w:marLeft w:val="640"/>
      <w:marRight w:val="0"/>
      <w:marTop w:val="0"/>
      <w:marBottom w:val="0"/>
      <w:divBdr>
        <w:top w:val="none" w:sz="0" w:space="0" w:color="auto"/>
        <w:left w:val="none" w:sz="0" w:space="0" w:color="auto"/>
        <w:bottom w:val="none" w:sz="0" w:space="0" w:color="auto"/>
        <w:right w:val="none" w:sz="0" w:space="0" w:color="auto"/>
      </w:divBdr>
    </w:div>
    <w:div w:id="1177304984">
      <w:marLeft w:val="640"/>
      <w:marRight w:val="0"/>
      <w:marTop w:val="0"/>
      <w:marBottom w:val="0"/>
      <w:divBdr>
        <w:top w:val="none" w:sz="0" w:space="0" w:color="auto"/>
        <w:left w:val="none" w:sz="0" w:space="0" w:color="auto"/>
        <w:bottom w:val="none" w:sz="0" w:space="0" w:color="auto"/>
        <w:right w:val="none" w:sz="0" w:space="0" w:color="auto"/>
      </w:divBdr>
    </w:div>
    <w:div w:id="1177308753">
      <w:marLeft w:val="640"/>
      <w:marRight w:val="0"/>
      <w:marTop w:val="0"/>
      <w:marBottom w:val="0"/>
      <w:divBdr>
        <w:top w:val="none" w:sz="0" w:space="0" w:color="auto"/>
        <w:left w:val="none" w:sz="0" w:space="0" w:color="auto"/>
        <w:bottom w:val="none" w:sz="0" w:space="0" w:color="auto"/>
        <w:right w:val="none" w:sz="0" w:space="0" w:color="auto"/>
      </w:divBdr>
    </w:div>
    <w:div w:id="1178278464">
      <w:marLeft w:val="640"/>
      <w:marRight w:val="0"/>
      <w:marTop w:val="0"/>
      <w:marBottom w:val="0"/>
      <w:divBdr>
        <w:top w:val="none" w:sz="0" w:space="0" w:color="auto"/>
        <w:left w:val="none" w:sz="0" w:space="0" w:color="auto"/>
        <w:bottom w:val="none" w:sz="0" w:space="0" w:color="auto"/>
        <w:right w:val="none" w:sz="0" w:space="0" w:color="auto"/>
      </w:divBdr>
    </w:div>
    <w:div w:id="1192067014">
      <w:marLeft w:val="640"/>
      <w:marRight w:val="0"/>
      <w:marTop w:val="0"/>
      <w:marBottom w:val="0"/>
      <w:divBdr>
        <w:top w:val="none" w:sz="0" w:space="0" w:color="auto"/>
        <w:left w:val="none" w:sz="0" w:space="0" w:color="auto"/>
        <w:bottom w:val="none" w:sz="0" w:space="0" w:color="auto"/>
        <w:right w:val="none" w:sz="0" w:space="0" w:color="auto"/>
      </w:divBdr>
    </w:div>
    <w:div w:id="1196116172">
      <w:marLeft w:val="640"/>
      <w:marRight w:val="0"/>
      <w:marTop w:val="0"/>
      <w:marBottom w:val="0"/>
      <w:divBdr>
        <w:top w:val="none" w:sz="0" w:space="0" w:color="auto"/>
        <w:left w:val="none" w:sz="0" w:space="0" w:color="auto"/>
        <w:bottom w:val="none" w:sz="0" w:space="0" w:color="auto"/>
        <w:right w:val="none" w:sz="0" w:space="0" w:color="auto"/>
      </w:divBdr>
    </w:div>
    <w:div w:id="1210462341">
      <w:marLeft w:val="640"/>
      <w:marRight w:val="0"/>
      <w:marTop w:val="0"/>
      <w:marBottom w:val="0"/>
      <w:divBdr>
        <w:top w:val="none" w:sz="0" w:space="0" w:color="auto"/>
        <w:left w:val="none" w:sz="0" w:space="0" w:color="auto"/>
        <w:bottom w:val="none" w:sz="0" w:space="0" w:color="auto"/>
        <w:right w:val="none" w:sz="0" w:space="0" w:color="auto"/>
      </w:divBdr>
    </w:div>
    <w:div w:id="1230530229">
      <w:marLeft w:val="640"/>
      <w:marRight w:val="0"/>
      <w:marTop w:val="0"/>
      <w:marBottom w:val="0"/>
      <w:divBdr>
        <w:top w:val="none" w:sz="0" w:space="0" w:color="auto"/>
        <w:left w:val="none" w:sz="0" w:space="0" w:color="auto"/>
        <w:bottom w:val="none" w:sz="0" w:space="0" w:color="auto"/>
        <w:right w:val="none" w:sz="0" w:space="0" w:color="auto"/>
      </w:divBdr>
    </w:div>
    <w:div w:id="1233544049">
      <w:marLeft w:val="640"/>
      <w:marRight w:val="0"/>
      <w:marTop w:val="0"/>
      <w:marBottom w:val="0"/>
      <w:divBdr>
        <w:top w:val="none" w:sz="0" w:space="0" w:color="auto"/>
        <w:left w:val="none" w:sz="0" w:space="0" w:color="auto"/>
        <w:bottom w:val="none" w:sz="0" w:space="0" w:color="auto"/>
        <w:right w:val="none" w:sz="0" w:space="0" w:color="auto"/>
      </w:divBdr>
    </w:div>
    <w:div w:id="1242372344">
      <w:marLeft w:val="640"/>
      <w:marRight w:val="0"/>
      <w:marTop w:val="0"/>
      <w:marBottom w:val="0"/>
      <w:divBdr>
        <w:top w:val="none" w:sz="0" w:space="0" w:color="auto"/>
        <w:left w:val="none" w:sz="0" w:space="0" w:color="auto"/>
        <w:bottom w:val="none" w:sz="0" w:space="0" w:color="auto"/>
        <w:right w:val="none" w:sz="0" w:space="0" w:color="auto"/>
      </w:divBdr>
    </w:div>
    <w:div w:id="1242830997">
      <w:marLeft w:val="640"/>
      <w:marRight w:val="0"/>
      <w:marTop w:val="0"/>
      <w:marBottom w:val="0"/>
      <w:divBdr>
        <w:top w:val="none" w:sz="0" w:space="0" w:color="auto"/>
        <w:left w:val="none" w:sz="0" w:space="0" w:color="auto"/>
        <w:bottom w:val="none" w:sz="0" w:space="0" w:color="auto"/>
        <w:right w:val="none" w:sz="0" w:space="0" w:color="auto"/>
      </w:divBdr>
    </w:div>
    <w:div w:id="1249731089">
      <w:marLeft w:val="640"/>
      <w:marRight w:val="0"/>
      <w:marTop w:val="0"/>
      <w:marBottom w:val="0"/>
      <w:divBdr>
        <w:top w:val="none" w:sz="0" w:space="0" w:color="auto"/>
        <w:left w:val="none" w:sz="0" w:space="0" w:color="auto"/>
        <w:bottom w:val="none" w:sz="0" w:space="0" w:color="auto"/>
        <w:right w:val="none" w:sz="0" w:space="0" w:color="auto"/>
      </w:divBdr>
    </w:div>
    <w:div w:id="1251768723">
      <w:marLeft w:val="640"/>
      <w:marRight w:val="0"/>
      <w:marTop w:val="0"/>
      <w:marBottom w:val="0"/>
      <w:divBdr>
        <w:top w:val="none" w:sz="0" w:space="0" w:color="auto"/>
        <w:left w:val="none" w:sz="0" w:space="0" w:color="auto"/>
        <w:bottom w:val="none" w:sz="0" w:space="0" w:color="auto"/>
        <w:right w:val="none" w:sz="0" w:space="0" w:color="auto"/>
      </w:divBdr>
    </w:div>
    <w:div w:id="1254390043">
      <w:marLeft w:val="640"/>
      <w:marRight w:val="0"/>
      <w:marTop w:val="0"/>
      <w:marBottom w:val="0"/>
      <w:divBdr>
        <w:top w:val="none" w:sz="0" w:space="0" w:color="auto"/>
        <w:left w:val="none" w:sz="0" w:space="0" w:color="auto"/>
        <w:bottom w:val="none" w:sz="0" w:space="0" w:color="auto"/>
        <w:right w:val="none" w:sz="0" w:space="0" w:color="auto"/>
      </w:divBdr>
    </w:div>
    <w:div w:id="1265042633">
      <w:marLeft w:val="640"/>
      <w:marRight w:val="0"/>
      <w:marTop w:val="0"/>
      <w:marBottom w:val="0"/>
      <w:divBdr>
        <w:top w:val="none" w:sz="0" w:space="0" w:color="auto"/>
        <w:left w:val="none" w:sz="0" w:space="0" w:color="auto"/>
        <w:bottom w:val="none" w:sz="0" w:space="0" w:color="auto"/>
        <w:right w:val="none" w:sz="0" w:space="0" w:color="auto"/>
      </w:divBdr>
    </w:div>
    <w:div w:id="1280263056">
      <w:marLeft w:val="640"/>
      <w:marRight w:val="0"/>
      <w:marTop w:val="0"/>
      <w:marBottom w:val="0"/>
      <w:divBdr>
        <w:top w:val="none" w:sz="0" w:space="0" w:color="auto"/>
        <w:left w:val="none" w:sz="0" w:space="0" w:color="auto"/>
        <w:bottom w:val="none" w:sz="0" w:space="0" w:color="auto"/>
        <w:right w:val="none" w:sz="0" w:space="0" w:color="auto"/>
      </w:divBdr>
    </w:div>
    <w:div w:id="1282223079">
      <w:marLeft w:val="640"/>
      <w:marRight w:val="0"/>
      <w:marTop w:val="0"/>
      <w:marBottom w:val="0"/>
      <w:divBdr>
        <w:top w:val="none" w:sz="0" w:space="0" w:color="auto"/>
        <w:left w:val="none" w:sz="0" w:space="0" w:color="auto"/>
        <w:bottom w:val="none" w:sz="0" w:space="0" w:color="auto"/>
        <w:right w:val="none" w:sz="0" w:space="0" w:color="auto"/>
      </w:divBdr>
    </w:div>
    <w:div w:id="1283269802">
      <w:marLeft w:val="640"/>
      <w:marRight w:val="0"/>
      <w:marTop w:val="0"/>
      <w:marBottom w:val="0"/>
      <w:divBdr>
        <w:top w:val="none" w:sz="0" w:space="0" w:color="auto"/>
        <w:left w:val="none" w:sz="0" w:space="0" w:color="auto"/>
        <w:bottom w:val="none" w:sz="0" w:space="0" w:color="auto"/>
        <w:right w:val="none" w:sz="0" w:space="0" w:color="auto"/>
      </w:divBdr>
    </w:div>
    <w:div w:id="1294411288">
      <w:marLeft w:val="640"/>
      <w:marRight w:val="0"/>
      <w:marTop w:val="0"/>
      <w:marBottom w:val="0"/>
      <w:divBdr>
        <w:top w:val="none" w:sz="0" w:space="0" w:color="auto"/>
        <w:left w:val="none" w:sz="0" w:space="0" w:color="auto"/>
        <w:bottom w:val="none" w:sz="0" w:space="0" w:color="auto"/>
        <w:right w:val="none" w:sz="0" w:space="0" w:color="auto"/>
      </w:divBdr>
    </w:div>
    <w:div w:id="1297175399">
      <w:marLeft w:val="640"/>
      <w:marRight w:val="0"/>
      <w:marTop w:val="0"/>
      <w:marBottom w:val="0"/>
      <w:divBdr>
        <w:top w:val="none" w:sz="0" w:space="0" w:color="auto"/>
        <w:left w:val="none" w:sz="0" w:space="0" w:color="auto"/>
        <w:bottom w:val="none" w:sz="0" w:space="0" w:color="auto"/>
        <w:right w:val="none" w:sz="0" w:space="0" w:color="auto"/>
      </w:divBdr>
    </w:div>
    <w:div w:id="1298872987">
      <w:marLeft w:val="640"/>
      <w:marRight w:val="0"/>
      <w:marTop w:val="0"/>
      <w:marBottom w:val="0"/>
      <w:divBdr>
        <w:top w:val="none" w:sz="0" w:space="0" w:color="auto"/>
        <w:left w:val="none" w:sz="0" w:space="0" w:color="auto"/>
        <w:bottom w:val="none" w:sz="0" w:space="0" w:color="auto"/>
        <w:right w:val="none" w:sz="0" w:space="0" w:color="auto"/>
      </w:divBdr>
    </w:div>
    <w:div w:id="1304895056">
      <w:marLeft w:val="640"/>
      <w:marRight w:val="0"/>
      <w:marTop w:val="0"/>
      <w:marBottom w:val="0"/>
      <w:divBdr>
        <w:top w:val="none" w:sz="0" w:space="0" w:color="auto"/>
        <w:left w:val="none" w:sz="0" w:space="0" w:color="auto"/>
        <w:bottom w:val="none" w:sz="0" w:space="0" w:color="auto"/>
        <w:right w:val="none" w:sz="0" w:space="0" w:color="auto"/>
      </w:divBdr>
    </w:div>
    <w:div w:id="1307007617">
      <w:marLeft w:val="640"/>
      <w:marRight w:val="0"/>
      <w:marTop w:val="0"/>
      <w:marBottom w:val="0"/>
      <w:divBdr>
        <w:top w:val="none" w:sz="0" w:space="0" w:color="auto"/>
        <w:left w:val="none" w:sz="0" w:space="0" w:color="auto"/>
        <w:bottom w:val="none" w:sz="0" w:space="0" w:color="auto"/>
        <w:right w:val="none" w:sz="0" w:space="0" w:color="auto"/>
      </w:divBdr>
    </w:div>
    <w:div w:id="1308708418">
      <w:marLeft w:val="640"/>
      <w:marRight w:val="0"/>
      <w:marTop w:val="0"/>
      <w:marBottom w:val="0"/>
      <w:divBdr>
        <w:top w:val="none" w:sz="0" w:space="0" w:color="auto"/>
        <w:left w:val="none" w:sz="0" w:space="0" w:color="auto"/>
        <w:bottom w:val="none" w:sz="0" w:space="0" w:color="auto"/>
        <w:right w:val="none" w:sz="0" w:space="0" w:color="auto"/>
      </w:divBdr>
    </w:div>
    <w:div w:id="1313485625">
      <w:marLeft w:val="640"/>
      <w:marRight w:val="0"/>
      <w:marTop w:val="0"/>
      <w:marBottom w:val="0"/>
      <w:divBdr>
        <w:top w:val="none" w:sz="0" w:space="0" w:color="auto"/>
        <w:left w:val="none" w:sz="0" w:space="0" w:color="auto"/>
        <w:bottom w:val="none" w:sz="0" w:space="0" w:color="auto"/>
        <w:right w:val="none" w:sz="0" w:space="0" w:color="auto"/>
      </w:divBdr>
    </w:div>
    <w:div w:id="1313872799">
      <w:marLeft w:val="640"/>
      <w:marRight w:val="0"/>
      <w:marTop w:val="0"/>
      <w:marBottom w:val="0"/>
      <w:divBdr>
        <w:top w:val="none" w:sz="0" w:space="0" w:color="auto"/>
        <w:left w:val="none" w:sz="0" w:space="0" w:color="auto"/>
        <w:bottom w:val="none" w:sz="0" w:space="0" w:color="auto"/>
        <w:right w:val="none" w:sz="0" w:space="0" w:color="auto"/>
      </w:divBdr>
    </w:div>
    <w:div w:id="1315916500">
      <w:marLeft w:val="640"/>
      <w:marRight w:val="0"/>
      <w:marTop w:val="0"/>
      <w:marBottom w:val="0"/>
      <w:divBdr>
        <w:top w:val="none" w:sz="0" w:space="0" w:color="auto"/>
        <w:left w:val="none" w:sz="0" w:space="0" w:color="auto"/>
        <w:bottom w:val="none" w:sz="0" w:space="0" w:color="auto"/>
        <w:right w:val="none" w:sz="0" w:space="0" w:color="auto"/>
      </w:divBdr>
    </w:div>
    <w:div w:id="1316105088">
      <w:marLeft w:val="640"/>
      <w:marRight w:val="0"/>
      <w:marTop w:val="0"/>
      <w:marBottom w:val="0"/>
      <w:divBdr>
        <w:top w:val="none" w:sz="0" w:space="0" w:color="auto"/>
        <w:left w:val="none" w:sz="0" w:space="0" w:color="auto"/>
        <w:bottom w:val="none" w:sz="0" w:space="0" w:color="auto"/>
        <w:right w:val="none" w:sz="0" w:space="0" w:color="auto"/>
      </w:divBdr>
    </w:div>
    <w:div w:id="1316569705">
      <w:marLeft w:val="640"/>
      <w:marRight w:val="0"/>
      <w:marTop w:val="0"/>
      <w:marBottom w:val="0"/>
      <w:divBdr>
        <w:top w:val="none" w:sz="0" w:space="0" w:color="auto"/>
        <w:left w:val="none" w:sz="0" w:space="0" w:color="auto"/>
        <w:bottom w:val="none" w:sz="0" w:space="0" w:color="auto"/>
        <w:right w:val="none" w:sz="0" w:space="0" w:color="auto"/>
      </w:divBdr>
    </w:div>
    <w:div w:id="1337923314">
      <w:marLeft w:val="640"/>
      <w:marRight w:val="0"/>
      <w:marTop w:val="0"/>
      <w:marBottom w:val="0"/>
      <w:divBdr>
        <w:top w:val="none" w:sz="0" w:space="0" w:color="auto"/>
        <w:left w:val="none" w:sz="0" w:space="0" w:color="auto"/>
        <w:bottom w:val="none" w:sz="0" w:space="0" w:color="auto"/>
        <w:right w:val="none" w:sz="0" w:space="0" w:color="auto"/>
      </w:divBdr>
    </w:div>
    <w:div w:id="1342439809">
      <w:marLeft w:val="640"/>
      <w:marRight w:val="0"/>
      <w:marTop w:val="0"/>
      <w:marBottom w:val="0"/>
      <w:divBdr>
        <w:top w:val="none" w:sz="0" w:space="0" w:color="auto"/>
        <w:left w:val="none" w:sz="0" w:space="0" w:color="auto"/>
        <w:bottom w:val="none" w:sz="0" w:space="0" w:color="auto"/>
        <w:right w:val="none" w:sz="0" w:space="0" w:color="auto"/>
      </w:divBdr>
    </w:div>
    <w:div w:id="1368947963">
      <w:marLeft w:val="640"/>
      <w:marRight w:val="0"/>
      <w:marTop w:val="0"/>
      <w:marBottom w:val="0"/>
      <w:divBdr>
        <w:top w:val="none" w:sz="0" w:space="0" w:color="auto"/>
        <w:left w:val="none" w:sz="0" w:space="0" w:color="auto"/>
        <w:bottom w:val="none" w:sz="0" w:space="0" w:color="auto"/>
        <w:right w:val="none" w:sz="0" w:space="0" w:color="auto"/>
      </w:divBdr>
    </w:div>
    <w:div w:id="1383407503">
      <w:marLeft w:val="640"/>
      <w:marRight w:val="0"/>
      <w:marTop w:val="0"/>
      <w:marBottom w:val="0"/>
      <w:divBdr>
        <w:top w:val="none" w:sz="0" w:space="0" w:color="auto"/>
        <w:left w:val="none" w:sz="0" w:space="0" w:color="auto"/>
        <w:bottom w:val="none" w:sz="0" w:space="0" w:color="auto"/>
        <w:right w:val="none" w:sz="0" w:space="0" w:color="auto"/>
      </w:divBdr>
    </w:div>
    <w:div w:id="1388340257">
      <w:marLeft w:val="640"/>
      <w:marRight w:val="0"/>
      <w:marTop w:val="0"/>
      <w:marBottom w:val="0"/>
      <w:divBdr>
        <w:top w:val="none" w:sz="0" w:space="0" w:color="auto"/>
        <w:left w:val="none" w:sz="0" w:space="0" w:color="auto"/>
        <w:bottom w:val="none" w:sz="0" w:space="0" w:color="auto"/>
        <w:right w:val="none" w:sz="0" w:space="0" w:color="auto"/>
      </w:divBdr>
    </w:div>
    <w:div w:id="1394737855">
      <w:marLeft w:val="640"/>
      <w:marRight w:val="0"/>
      <w:marTop w:val="0"/>
      <w:marBottom w:val="0"/>
      <w:divBdr>
        <w:top w:val="none" w:sz="0" w:space="0" w:color="auto"/>
        <w:left w:val="none" w:sz="0" w:space="0" w:color="auto"/>
        <w:bottom w:val="none" w:sz="0" w:space="0" w:color="auto"/>
        <w:right w:val="none" w:sz="0" w:space="0" w:color="auto"/>
      </w:divBdr>
    </w:div>
    <w:div w:id="1394891317">
      <w:marLeft w:val="640"/>
      <w:marRight w:val="0"/>
      <w:marTop w:val="0"/>
      <w:marBottom w:val="0"/>
      <w:divBdr>
        <w:top w:val="none" w:sz="0" w:space="0" w:color="auto"/>
        <w:left w:val="none" w:sz="0" w:space="0" w:color="auto"/>
        <w:bottom w:val="none" w:sz="0" w:space="0" w:color="auto"/>
        <w:right w:val="none" w:sz="0" w:space="0" w:color="auto"/>
      </w:divBdr>
    </w:div>
    <w:div w:id="1400591299">
      <w:marLeft w:val="640"/>
      <w:marRight w:val="0"/>
      <w:marTop w:val="0"/>
      <w:marBottom w:val="0"/>
      <w:divBdr>
        <w:top w:val="none" w:sz="0" w:space="0" w:color="auto"/>
        <w:left w:val="none" w:sz="0" w:space="0" w:color="auto"/>
        <w:bottom w:val="none" w:sz="0" w:space="0" w:color="auto"/>
        <w:right w:val="none" w:sz="0" w:space="0" w:color="auto"/>
      </w:divBdr>
    </w:div>
    <w:div w:id="1412968619">
      <w:marLeft w:val="640"/>
      <w:marRight w:val="0"/>
      <w:marTop w:val="0"/>
      <w:marBottom w:val="0"/>
      <w:divBdr>
        <w:top w:val="none" w:sz="0" w:space="0" w:color="auto"/>
        <w:left w:val="none" w:sz="0" w:space="0" w:color="auto"/>
        <w:bottom w:val="none" w:sz="0" w:space="0" w:color="auto"/>
        <w:right w:val="none" w:sz="0" w:space="0" w:color="auto"/>
      </w:divBdr>
    </w:div>
    <w:div w:id="1420642666">
      <w:marLeft w:val="640"/>
      <w:marRight w:val="0"/>
      <w:marTop w:val="0"/>
      <w:marBottom w:val="0"/>
      <w:divBdr>
        <w:top w:val="none" w:sz="0" w:space="0" w:color="auto"/>
        <w:left w:val="none" w:sz="0" w:space="0" w:color="auto"/>
        <w:bottom w:val="none" w:sz="0" w:space="0" w:color="auto"/>
        <w:right w:val="none" w:sz="0" w:space="0" w:color="auto"/>
      </w:divBdr>
    </w:div>
    <w:div w:id="1422214301">
      <w:marLeft w:val="640"/>
      <w:marRight w:val="0"/>
      <w:marTop w:val="0"/>
      <w:marBottom w:val="0"/>
      <w:divBdr>
        <w:top w:val="none" w:sz="0" w:space="0" w:color="auto"/>
        <w:left w:val="none" w:sz="0" w:space="0" w:color="auto"/>
        <w:bottom w:val="none" w:sz="0" w:space="0" w:color="auto"/>
        <w:right w:val="none" w:sz="0" w:space="0" w:color="auto"/>
      </w:divBdr>
    </w:div>
    <w:div w:id="1452241902">
      <w:marLeft w:val="640"/>
      <w:marRight w:val="0"/>
      <w:marTop w:val="0"/>
      <w:marBottom w:val="0"/>
      <w:divBdr>
        <w:top w:val="none" w:sz="0" w:space="0" w:color="auto"/>
        <w:left w:val="none" w:sz="0" w:space="0" w:color="auto"/>
        <w:bottom w:val="none" w:sz="0" w:space="0" w:color="auto"/>
        <w:right w:val="none" w:sz="0" w:space="0" w:color="auto"/>
      </w:divBdr>
    </w:div>
    <w:div w:id="1459373049">
      <w:marLeft w:val="640"/>
      <w:marRight w:val="0"/>
      <w:marTop w:val="0"/>
      <w:marBottom w:val="0"/>
      <w:divBdr>
        <w:top w:val="none" w:sz="0" w:space="0" w:color="auto"/>
        <w:left w:val="none" w:sz="0" w:space="0" w:color="auto"/>
        <w:bottom w:val="none" w:sz="0" w:space="0" w:color="auto"/>
        <w:right w:val="none" w:sz="0" w:space="0" w:color="auto"/>
      </w:divBdr>
    </w:div>
    <w:div w:id="1469396457">
      <w:marLeft w:val="640"/>
      <w:marRight w:val="0"/>
      <w:marTop w:val="0"/>
      <w:marBottom w:val="0"/>
      <w:divBdr>
        <w:top w:val="none" w:sz="0" w:space="0" w:color="auto"/>
        <w:left w:val="none" w:sz="0" w:space="0" w:color="auto"/>
        <w:bottom w:val="none" w:sz="0" w:space="0" w:color="auto"/>
        <w:right w:val="none" w:sz="0" w:space="0" w:color="auto"/>
      </w:divBdr>
    </w:div>
    <w:div w:id="1471750177">
      <w:marLeft w:val="640"/>
      <w:marRight w:val="0"/>
      <w:marTop w:val="0"/>
      <w:marBottom w:val="0"/>
      <w:divBdr>
        <w:top w:val="none" w:sz="0" w:space="0" w:color="auto"/>
        <w:left w:val="none" w:sz="0" w:space="0" w:color="auto"/>
        <w:bottom w:val="none" w:sz="0" w:space="0" w:color="auto"/>
        <w:right w:val="none" w:sz="0" w:space="0" w:color="auto"/>
      </w:divBdr>
    </w:div>
    <w:div w:id="1485586352">
      <w:marLeft w:val="640"/>
      <w:marRight w:val="0"/>
      <w:marTop w:val="0"/>
      <w:marBottom w:val="0"/>
      <w:divBdr>
        <w:top w:val="none" w:sz="0" w:space="0" w:color="auto"/>
        <w:left w:val="none" w:sz="0" w:space="0" w:color="auto"/>
        <w:bottom w:val="none" w:sz="0" w:space="0" w:color="auto"/>
        <w:right w:val="none" w:sz="0" w:space="0" w:color="auto"/>
      </w:divBdr>
    </w:div>
    <w:div w:id="1491674511">
      <w:marLeft w:val="640"/>
      <w:marRight w:val="0"/>
      <w:marTop w:val="0"/>
      <w:marBottom w:val="0"/>
      <w:divBdr>
        <w:top w:val="none" w:sz="0" w:space="0" w:color="auto"/>
        <w:left w:val="none" w:sz="0" w:space="0" w:color="auto"/>
        <w:bottom w:val="none" w:sz="0" w:space="0" w:color="auto"/>
        <w:right w:val="none" w:sz="0" w:space="0" w:color="auto"/>
      </w:divBdr>
    </w:div>
    <w:div w:id="1497961690">
      <w:marLeft w:val="640"/>
      <w:marRight w:val="0"/>
      <w:marTop w:val="0"/>
      <w:marBottom w:val="0"/>
      <w:divBdr>
        <w:top w:val="none" w:sz="0" w:space="0" w:color="auto"/>
        <w:left w:val="none" w:sz="0" w:space="0" w:color="auto"/>
        <w:bottom w:val="none" w:sz="0" w:space="0" w:color="auto"/>
        <w:right w:val="none" w:sz="0" w:space="0" w:color="auto"/>
      </w:divBdr>
    </w:div>
    <w:div w:id="1500461867">
      <w:marLeft w:val="640"/>
      <w:marRight w:val="0"/>
      <w:marTop w:val="0"/>
      <w:marBottom w:val="0"/>
      <w:divBdr>
        <w:top w:val="none" w:sz="0" w:space="0" w:color="auto"/>
        <w:left w:val="none" w:sz="0" w:space="0" w:color="auto"/>
        <w:bottom w:val="none" w:sz="0" w:space="0" w:color="auto"/>
        <w:right w:val="none" w:sz="0" w:space="0" w:color="auto"/>
      </w:divBdr>
    </w:div>
    <w:div w:id="1506283161">
      <w:marLeft w:val="640"/>
      <w:marRight w:val="0"/>
      <w:marTop w:val="0"/>
      <w:marBottom w:val="0"/>
      <w:divBdr>
        <w:top w:val="none" w:sz="0" w:space="0" w:color="auto"/>
        <w:left w:val="none" w:sz="0" w:space="0" w:color="auto"/>
        <w:bottom w:val="none" w:sz="0" w:space="0" w:color="auto"/>
        <w:right w:val="none" w:sz="0" w:space="0" w:color="auto"/>
      </w:divBdr>
    </w:div>
    <w:div w:id="1510174253">
      <w:marLeft w:val="640"/>
      <w:marRight w:val="0"/>
      <w:marTop w:val="0"/>
      <w:marBottom w:val="0"/>
      <w:divBdr>
        <w:top w:val="none" w:sz="0" w:space="0" w:color="auto"/>
        <w:left w:val="none" w:sz="0" w:space="0" w:color="auto"/>
        <w:bottom w:val="none" w:sz="0" w:space="0" w:color="auto"/>
        <w:right w:val="none" w:sz="0" w:space="0" w:color="auto"/>
      </w:divBdr>
    </w:div>
    <w:div w:id="1532037632">
      <w:marLeft w:val="640"/>
      <w:marRight w:val="0"/>
      <w:marTop w:val="0"/>
      <w:marBottom w:val="0"/>
      <w:divBdr>
        <w:top w:val="none" w:sz="0" w:space="0" w:color="auto"/>
        <w:left w:val="none" w:sz="0" w:space="0" w:color="auto"/>
        <w:bottom w:val="none" w:sz="0" w:space="0" w:color="auto"/>
        <w:right w:val="none" w:sz="0" w:space="0" w:color="auto"/>
      </w:divBdr>
    </w:div>
    <w:div w:id="1536501977">
      <w:marLeft w:val="640"/>
      <w:marRight w:val="0"/>
      <w:marTop w:val="0"/>
      <w:marBottom w:val="0"/>
      <w:divBdr>
        <w:top w:val="none" w:sz="0" w:space="0" w:color="auto"/>
        <w:left w:val="none" w:sz="0" w:space="0" w:color="auto"/>
        <w:bottom w:val="none" w:sz="0" w:space="0" w:color="auto"/>
        <w:right w:val="none" w:sz="0" w:space="0" w:color="auto"/>
      </w:divBdr>
    </w:div>
    <w:div w:id="1554999024">
      <w:marLeft w:val="640"/>
      <w:marRight w:val="0"/>
      <w:marTop w:val="0"/>
      <w:marBottom w:val="0"/>
      <w:divBdr>
        <w:top w:val="none" w:sz="0" w:space="0" w:color="auto"/>
        <w:left w:val="none" w:sz="0" w:space="0" w:color="auto"/>
        <w:bottom w:val="none" w:sz="0" w:space="0" w:color="auto"/>
        <w:right w:val="none" w:sz="0" w:space="0" w:color="auto"/>
      </w:divBdr>
    </w:div>
    <w:div w:id="1556427112">
      <w:marLeft w:val="640"/>
      <w:marRight w:val="0"/>
      <w:marTop w:val="0"/>
      <w:marBottom w:val="0"/>
      <w:divBdr>
        <w:top w:val="none" w:sz="0" w:space="0" w:color="auto"/>
        <w:left w:val="none" w:sz="0" w:space="0" w:color="auto"/>
        <w:bottom w:val="none" w:sz="0" w:space="0" w:color="auto"/>
        <w:right w:val="none" w:sz="0" w:space="0" w:color="auto"/>
      </w:divBdr>
    </w:div>
    <w:div w:id="1575238319">
      <w:marLeft w:val="640"/>
      <w:marRight w:val="0"/>
      <w:marTop w:val="0"/>
      <w:marBottom w:val="0"/>
      <w:divBdr>
        <w:top w:val="none" w:sz="0" w:space="0" w:color="auto"/>
        <w:left w:val="none" w:sz="0" w:space="0" w:color="auto"/>
        <w:bottom w:val="none" w:sz="0" w:space="0" w:color="auto"/>
        <w:right w:val="none" w:sz="0" w:space="0" w:color="auto"/>
      </w:divBdr>
    </w:div>
    <w:div w:id="1582249466">
      <w:marLeft w:val="640"/>
      <w:marRight w:val="0"/>
      <w:marTop w:val="0"/>
      <w:marBottom w:val="0"/>
      <w:divBdr>
        <w:top w:val="none" w:sz="0" w:space="0" w:color="auto"/>
        <w:left w:val="none" w:sz="0" w:space="0" w:color="auto"/>
        <w:bottom w:val="none" w:sz="0" w:space="0" w:color="auto"/>
        <w:right w:val="none" w:sz="0" w:space="0" w:color="auto"/>
      </w:divBdr>
    </w:div>
    <w:div w:id="1583099882">
      <w:marLeft w:val="640"/>
      <w:marRight w:val="0"/>
      <w:marTop w:val="0"/>
      <w:marBottom w:val="0"/>
      <w:divBdr>
        <w:top w:val="none" w:sz="0" w:space="0" w:color="auto"/>
        <w:left w:val="none" w:sz="0" w:space="0" w:color="auto"/>
        <w:bottom w:val="none" w:sz="0" w:space="0" w:color="auto"/>
        <w:right w:val="none" w:sz="0" w:space="0" w:color="auto"/>
      </w:divBdr>
    </w:div>
    <w:div w:id="1591620503">
      <w:marLeft w:val="640"/>
      <w:marRight w:val="0"/>
      <w:marTop w:val="0"/>
      <w:marBottom w:val="0"/>
      <w:divBdr>
        <w:top w:val="none" w:sz="0" w:space="0" w:color="auto"/>
        <w:left w:val="none" w:sz="0" w:space="0" w:color="auto"/>
        <w:bottom w:val="none" w:sz="0" w:space="0" w:color="auto"/>
        <w:right w:val="none" w:sz="0" w:space="0" w:color="auto"/>
      </w:divBdr>
    </w:div>
    <w:div w:id="1597254528">
      <w:marLeft w:val="640"/>
      <w:marRight w:val="0"/>
      <w:marTop w:val="0"/>
      <w:marBottom w:val="0"/>
      <w:divBdr>
        <w:top w:val="none" w:sz="0" w:space="0" w:color="auto"/>
        <w:left w:val="none" w:sz="0" w:space="0" w:color="auto"/>
        <w:bottom w:val="none" w:sz="0" w:space="0" w:color="auto"/>
        <w:right w:val="none" w:sz="0" w:space="0" w:color="auto"/>
      </w:divBdr>
    </w:div>
    <w:div w:id="1598438951">
      <w:marLeft w:val="640"/>
      <w:marRight w:val="0"/>
      <w:marTop w:val="0"/>
      <w:marBottom w:val="0"/>
      <w:divBdr>
        <w:top w:val="none" w:sz="0" w:space="0" w:color="auto"/>
        <w:left w:val="none" w:sz="0" w:space="0" w:color="auto"/>
        <w:bottom w:val="none" w:sz="0" w:space="0" w:color="auto"/>
        <w:right w:val="none" w:sz="0" w:space="0" w:color="auto"/>
      </w:divBdr>
    </w:div>
    <w:div w:id="1598631502">
      <w:marLeft w:val="640"/>
      <w:marRight w:val="0"/>
      <w:marTop w:val="0"/>
      <w:marBottom w:val="0"/>
      <w:divBdr>
        <w:top w:val="none" w:sz="0" w:space="0" w:color="auto"/>
        <w:left w:val="none" w:sz="0" w:space="0" w:color="auto"/>
        <w:bottom w:val="none" w:sz="0" w:space="0" w:color="auto"/>
        <w:right w:val="none" w:sz="0" w:space="0" w:color="auto"/>
      </w:divBdr>
    </w:div>
    <w:div w:id="1600790184">
      <w:marLeft w:val="640"/>
      <w:marRight w:val="0"/>
      <w:marTop w:val="0"/>
      <w:marBottom w:val="0"/>
      <w:divBdr>
        <w:top w:val="none" w:sz="0" w:space="0" w:color="auto"/>
        <w:left w:val="none" w:sz="0" w:space="0" w:color="auto"/>
        <w:bottom w:val="none" w:sz="0" w:space="0" w:color="auto"/>
        <w:right w:val="none" w:sz="0" w:space="0" w:color="auto"/>
      </w:divBdr>
    </w:div>
    <w:div w:id="1608850829">
      <w:marLeft w:val="640"/>
      <w:marRight w:val="0"/>
      <w:marTop w:val="0"/>
      <w:marBottom w:val="0"/>
      <w:divBdr>
        <w:top w:val="none" w:sz="0" w:space="0" w:color="auto"/>
        <w:left w:val="none" w:sz="0" w:space="0" w:color="auto"/>
        <w:bottom w:val="none" w:sz="0" w:space="0" w:color="auto"/>
        <w:right w:val="none" w:sz="0" w:space="0" w:color="auto"/>
      </w:divBdr>
    </w:div>
    <w:div w:id="1618364423">
      <w:marLeft w:val="640"/>
      <w:marRight w:val="0"/>
      <w:marTop w:val="0"/>
      <w:marBottom w:val="0"/>
      <w:divBdr>
        <w:top w:val="none" w:sz="0" w:space="0" w:color="auto"/>
        <w:left w:val="none" w:sz="0" w:space="0" w:color="auto"/>
        <w:bottom w:val="none" w:sz="0" w:space="0" w:color="auto"/>
        <w:right w:val="none" w:sz="0" w:space="0" w:color="auto"/>
      </w:divBdr>
    </w:div>
    <w:div w:id="1629436961">
      <w:marLeft w:val="640"/>
      <w:marRight w:val="0"/>
      <w:marTop w:val="0"/>
      <w:marBottom w:val="0"/>
      <w:divBdr>
        <w:top w:val="none" w:sz="0" w:space="0" w:color="auto"/>
        <w:left w:val="none" w:sz="0" w:space="0" w:color="auto"/>
        <w:bottom w:val="none" w:sz="0" w:space="0" w:color="auto"/>
        <w:right w:val="none" w:sz="0" w:space="0" w:color="auto"/>
      </w:divBdr>
    </w:div>
    <w:div w:id="1630472131">
      <w:marLeft w:val="640"/>
      <w:marRight w:val="0"/>
      <w:marTop w:val="0"/>
      <w:marBottom w:val="0"/>
      <w:divBdr>
        <w:top w:val="none" w:sz="0" w:space="0" w:color="auto"/>
        <w:left w:val="none" w:sz="0" w:space="0" w:color="auto"/>
        <w:bottom w:val="none" w:sz="0" w:space="0" w:color="auto"/>
        <w:right w:val="none" w:sz="0" w:space="0" w:color="auto"/>
      </w:divBdr>
    </w:div>
    <w:div w:id="1647393447">
      <w:marLeft w:val="640"/>
      <w:marRight w:val="0"/>
      <w:marTop w:val="0"/>
      <w:marBottom w:val="0"/>
      <w:divBdr>
        <w:top w:val="none" w:sz="0" w:space="0" w:color="auto"/>
        <w:left w:val="none" w:sz="0" w:space="0" w:color="auto"/>
        <w:bottom w:val="none" w:sz="0" w:space="0" w:color="auto"/>
        <w:right w:val="none" w:sz="0" w:space="0" w:color="auto"/>
      </w:divBdr>
    </w:div>
    <w:div w:id="1651398586">
      <w:marLeft w:val="640"/>
      <w:marRight w:val="0"/>
      <w:marTop w:val="0"/>
      <w:marBottom w:val="0"/>
      <w:divBdr>
        <w:top w:val="none" w:sz="0" w:space="0" w:color="auto"/>
        <w:left w:val="none" w:sz="0" w:space="0" w:color="auto"/>
        <w:bottom w:val="none" w:sz="0" w:space="0" w:color="auto"/>
        <w:right w:val="none" w:sz="0" w:space="0" w:color="auto"/>
      </w:divBdr>
    </w:div>
    <w:div w:id="1654672947">
      <w:marLeft w:val="640"/>
      <w:marRight w:val="0"/>
      <w:marTop w:val="0"/>
      <w:marBottom w:val="0"/>
      <w:divBdr>
        <w:top w:val="none" w:sz="0" w:space="0" w:color="auto"/>
        <w:left w:val="none" w:sz="0" w:space="0" w:color="auto"/>
        <w:bottom w:val="none" w:sz="0" w:space="0" w:color="auto"/>
        <w:right w:val="none" w:sz="0" w:space="0" w:color="auto"/>
      </w:divBdr>
    </w:div>
    <w:div w:id="1670596619">
      <w:marLeft w:val="640"/>
      <w:marRight w:val="0"/>
      <w:marTop w:val="0"/>
      <w:marBottom w:val="0"/>
      <w:divBdr>
        <w:top w:val="none" w:sz="0" w:space="0" w:color="auto"/>
        <w:left w:val="none" w:sz="0" w:space="0" w:color="auto"/>
        <w:bottom w:val="none" w:sz="0" w:space="0" w:color="auto"/>
        <w:right w:val="none" w:sz="0" w:space="0" w:color="auto"/>
      </w:divBdr>
    </w:div>
    <w:div w:id="1675762878">
      <w:marLeft w:val="640"/>
      <w:marRight w:val="0"/>
      <w:marTop w:val="0"/>
      <w:marBottom w:val="0"/>
      <w:divBdr>
        <w:top w:val="none" w:sz="0" w:space="0" w:color="auto"/>
        <w:left w:val="none" w:sz="0" w:space="0" w:color="auto"/>
        <w:bottom w:val="none" w:sz="0" w:space="0" w:color="auto"/>
        <w:right w:val="none" w:sz="0" w:space="0" w:color="auto"/>
      </w:divBdr>
    </w:div>
    <w:div w:id="1677416983">
      <w:marLeft w:val="640"/>
      <w:marRight w:val="0"/>
      <w:marTop w:val="0"/>
      <w:marBottom w:val="0"/>
      <w:divBdr>
        <w:top w:val="none" w:sz="0" w:space="0" w:color="auto"/>
        <w:left w:val="none" w:sz="0" w:space="0" w:color="auto"/>
        <w:bottom w:val="none" w:sz="0" w:space="0" w:color="auto"/>
        <w:right w:val="none" w:sz="0" w:space="0" w:color="auto"/>
      </w:divBdr>
    </w:div>
    <w:div w:id="1680544054">
      <w:marLeft w:val="640"/>
      <w:marRight w:val="0"/>
      <w:marTop w:val="0"/>
      <w:marBottom w:val="0"/>
      <w:divBdr>
        <w:top w:val="none" w:sz="0" w:space="0" w:color="auto"/>
        <w:left w:val="none" w:sz="0" w:space="0" w:color="auto"/>
        <w:bottom w:val="none" w:sz="0" w:space="0" w:color="auto"/>
        <w:right w:val="none" w:sz="0" w:space="0" w:color="auto"/>
      </w:divBdr>
    </w:div>
    <w:div w:id="1698655795">
      <w:marLeft w:val="640"/>
      <w:marRight w:val="0"/>
      <w:marTop w:val="0"/>
      <w:marBottom w:val="0"/>
      <w:divBdr>
        <w:top w:val="none" w:sz="0" w:space="0" w:color="auto"/>
        <w:left w:val="none" w:sz="0" w:space="0" w:color="auto"/>
        <w:bottom w:val="none" w:sz="0" w:space="0" w:color="auto"/>
        <w:right w:val="none" w:sz="0" w:space="0" w:color="auto"/>
      </w:divBdr>
    </w:div>
    <w:div w:id="1700277064">
      <w:marLeft w:val="640"/>
      <w:marRight w:val="0"/>
      <w:marTop w:val="0"/>
      <w:marBottom w:val="0"/>
      <w:divBdr>
        <w:top w:val="none" w:sz="0" w:space="0" w:color="auto"/>
        <w:left w:val="none" w:sz="0" w:space="0" w:color="auto"/>
        <w:bottom w:val="none" w:sz="0" w:space="0" w:color="auto"/>
        <w:right w:val="none" w:sz="0" w:space="0" w:color="auto"/>
      </w:divBdr>
    </w:div>
    <w:div w:id="1701934747">
      <w:marLeft w:val="640"/>
      <w:marRight w:val="0"/>
      <w:marTop w:val="0"/>
      <w:marBottom w:val="0"/>
      <w:divBdr>
        <w:top w:val="none" w:sz="0" w:space="0" w:color="auto"/>
        <w:left w:val="none" w:sz="0" w:space="0" w:color="auto"/>
        <w:bottom w:val="none" w:sz="0" w:space="0" w:color="auto"/>
        <w:right w:val="none" w:sz="0" w:space="0" w:color="auto"/>
      </w:divBdr>
    </w:div>
    <w:div w:id="1716463631">
      <w:marLeft w:val="640"/>
      <w:marRight w:val="0"/>
      <w:marTop w:val="0"/>
      <w:marBottom w:val="0"/>
      <w:divBdr>
        <w:top w:val="none" w:sz="0" w:space="0" w:color="auto"/>
        <w:left w:val="none" w:sz="0" w:space="0" w:color="auto"/>
        <w:bottom w:val="none" w:sz="0" w:space="0" w:color="auto"/>
        <w:right w:val="none" w:sz="0" w:space="0" w:color="auto"/>
      </w:divBdr>
    </w:div>
    <w:div w:id="1718550865">
      <w:marLeft w:val="640"/>
      <w:marRight w:val="0"/>
      <w:marTop w:val="0"/>
      <w:marBottom w:val="0"/>
      <w:divBdr>
        <w:top w:val="none" w:sz="0" w:space="0" w:color="auto"/>
        <w:left w:val="none" w:sz="0" w:space="0" w:color="auto"/>
        <w:bottom w:val="none" w:sz="0" w:space="0" w:color="auto"/>
        <w:right w:val="none" w:sz="0" w:space="0" w:color="auto"/>
      </w:divBdr>
    </w:div>
    <w:div w:id="1726371513">
      <w:marLeft w:val="640"/>
      <w:marRight w:val="0"/>
      <w:marTop w:val="0"/>
      <w:marBottom w:val="0"/>
      <w:divBdr>
        <w:top w:val="none" w:sz="0" w:space="0" w:color="auto"/>
        <w:left w:val="none" w:sz="0" w:space="0" w:color="auto"/>
        <w:bottom w:val="none" w:sz="0" w:space="0" w:color="auto"/>
        <w:right w:val="none" w:sz="0" w:space="0" w:color="auto"/>
      </w:divBdr>
    </w:div>
    <w:div w:id="1733115121">
      <w:marLeft w:val="640"/>
      <w:marRight w:val="0"/>
      <w:marTop w:val="0"/>
      <w:marBottom w:val="0"/>
      <w:divBdr>
        <w:top w:val="none" w:sz="0" w:space="0" w:color="auto"/>
        <w:left w:val="none" w:sz="0" w:space="0" w:color="auto"/>
        <w:bottom w:val="none" w:sz="0" w:space="0" w:color="auto"/>
        <w:right w:val="none" w:sz="0" w:space="0" w:color="auto"/>
      </w:divBdr>
    </w:div>
    <w:div w:id="1743942097">
      <w:marLeft w:val="640"/>
      <w:marRight w:val="0"/>
      <w:marTop w:val="0"/>
      <w:marBottom w:val="0"/>
      <w:divBdr>
        <w:top w:val="none" w:sz="0" w:space="0" w:color="auto"/>
        <w:left w:val="none" w:sz="0" w:space="0" w:color="auto"/>
        <w:bottom w:val="none" w:sz="0" w:space="0" w:color="auto"/>
        <w:right w:val="none" w:sz="0" w:space="0" w:color="auto"/>
      </w:divBdr>
    </w:div>
    <w:div w:id="1748452927">
      <w:marLeft w:val="640"/>
      <w:marRight w:val="0"/>
      <w:marTop w:val="0"/>
      <w:marBottom w:val="0"/>
      <w:divBdr>
        <w:top w:val="none" w:sz="0" w:space="0" w:color="auto"/>
        <w:left w:val="none" w:sz="0" w:space="0" w:color="auto"/>
        <w:bottom w:val="none" w:sz="0" w:space="0" w:color="auto"/>
        <w:right w:val="none" w:sz="0" w:space="0" w:color="auto"/>
      </w:divBdr>
    </w:div>
    <w:div w:id="1750037237">
      <w:marLeft w:val="640"/>
      <w:marRight w:val="0"/>
      <w:marTop w:val="0"/>
      <w:marBottom w:val="0"/>
      <w:divBdr>
        <w:top w:val="none" w:sz="0" w:space="0" w:color="auto"/>
        <w:left w:val="none" w:sz="0" w:space="0" w:color="auto"/>
        <w:bottom w:val="none" w:sz="0" w:space="0" w:color="auto"/>
        <w:right w:val="none" w:sz="0" w:space="0" w:color="auto"/>
      </w:divBdr>
    </w:div>
    <w:div w:id="1755782685">
      <w:marLeft w:val="640"/>
      <w:marRight w:val="0"/>
      <w:marTop w:val="0"/>
      <w:marBottom w:val="0"/>
      <w:divBdr>
        <w:top w:val="none" w:sz="0" w:space="0" w:color="auto"/>
        <w:left w:val="none" w:sz="0" w:space="0" w:color="auto"/>
        <w:bottom w:val="none" w:sz="0" w:space="0" w:color="auto"/>
        <w:right w:val="none" w:sz="0" w:space="0" w:color="auto"/>
      </w:divBdr>
    </w:div>
    <w:div w:id="1756197623">
      <w:marLeft w:val="640"/>
      <w:marRight w:val="0"/>
      <w:marTop w:val="0"/>
      <w:marBottom w:val="0"/>
      <w:divBdr>
        <w:top w:val="none" w:sz="0" w:space="0" w:color="auto"/>
        <w:left w:val="none" w:sz="0" w:space="0" w:color="auto"/>
        <w:bottom w:val="none" w:sz="0" w:space="0" w:color="auto"/>
        <w:right w:val="none" w:sz="0" w:space="0" w:color="auto"/>
      </w:divBdr>
    </w:div>
    <w:div w:id="1758288674">
      <w:marLeft w:val="640"/>
      <w:marRight w:val="0"/>
      <w:marTop w:val="0"/>
      <w:marBottom w:val="0"/>
      <w:divBdr>
        <w:top w:val="none" w:sz="0" w:space="0" w:color="auto"/>
        <w:left w:val="none" w:sz="0" w:space="0" w:color="auto"/>
        <w:bottom w:val="none" w:sz="0" w:space="0" w:color="auto"/>
        <w:right w:val="none" w:sz="0" w:space="0" w:color="auto"/>
      </w:divBdr>
    </w:div>
    <w:div w:id="1761246409">
      <w:marLeft w:val="640"/>
      <w:marRight w:val="0"/>
      <w:marTop w:val="0"/>
      <w:marBottom w:val="0"/>
      <w:divBdr>
        <w:top w:val="none" w:sz="0" w:space="0" w:color="auto"/>
        <w:left w:val="none" w:sz="0" w:space="0" w:color="auto"/>
        <w:bottom w:val="none" w:sz="0" w:space="0" w:color="auto"/>
        <w:right w:val="none" w:sz="0" w:space="0" w:color="auto"/>
      </w:divBdr>
    </w:div>
    <w:div w:id="1763912983">
      <w:marLeft w:val="640"/>
      <w:marRight w:val="0"/>
      <w:marTop w:val="0"/>
      <w:marBottom w:val="0"/>
      <w:divBdr>
        <w:top w:val="none" w:sz="0" w:space="0" w:color="auto"/>
        <w:left w:val="none" w:sz="0" w:space="0" w:color="auto"/>
        <w:bottom w:val="none" w:sz="0" w:space="0" w:color="auto"/>
        <w:right w:val="none" w:sz="0" w:space="0" w:color="auto"/>
      </w:divBdr>
    </w:div>
    <w:div w:id="1766875693">
      <w:marLeft w:val="640"/>
      <w:marRight w:val="0"/>
      <w:marTop w:val="0"/>
      <w:marBottom w:val="0"/>
      <w:divBdr>
        <w:top w:val="none" w:sz="0" w:space="0" w:color="auto"/>
        <w:left w:val="none" w:sz="0" w:space="0" w:color="auto"/>
        <w:bottom w:val="none" w:sz="0" w:space="0" w:color="auto"/>
        <w:right w:val="none" w:sz="0" w:space="0" w:color="auto"/>
      </w:divBdr>
    </w:div>
    <w:div w:id="1784378384">
      <w:marLeft w:val="640"/>
      <w:marRight w:val="0"/>
      <w:marTop w:val="0"/>
      <w:marBottom w:val="0"/>
      <w:divBdr>
        <w:top w:val="none" w:sz="0" w:space="0" w:color="auto"/>
        <w:left w:val="none" w:sz="0" w:space="0" w:color="auto"/>
        <w:bottom w:val="none" w:sz="0" w:space="0" w:color="auto"/>
        <w:right w:val="none" w:sz="0" w:space="0" w:color="auto"/>
      </w:divBdr>
    </w:div>
    <w:div w:id="1786148834">
      <w:marLeft w:val="640"/>
      <w:marRight w:val="0"/>
      <w:marTop w:val="0"/>
      <w:marBottom w:val="0"/>
      <w:divBdr>
        <w:top w:val="none" w:sz="0" w:space="0" w:color="auto"/>
        <w:left w:val="none" w:sz="0" w:space="0" w:color="auto"/>
        <w:bottom w:val="none" w:sz="0" w:space="0" w:color="auto"/>
        <w:right w:val="none" w:sz="0" w:space="0" w:color="auto"/>
      </w:divBdr>
    </w:div>
    <w:div w:id="1790120133">
      <w:marLeft w:val="640"/>
      <w:marRight w:val="0"/>
      <w:marTop w:val="0"/>
      <w:marBottom w:val="0"/>
      <w:divBdr>
        <w:top w:val="none" w:sz="0" w:space="0" w:color="auto"/>
        <w:left w:val="none" w:sz="0" w:space="0" w:color="auto"/>
        <w:bottom w:val="none" w:sz="0" w:space="0" w:color="auto"/>
        <w:right w:val="none" w:sz="0" w:space="0" w:color="auto"/>
      </w:divBdr>
    </w:div>
    <w:div w:id="1805195563">
      <w:marLeft w:val="640"/>
      <w:marRight w:val="0"/>
      <w:marTop w:val="0"/>
      <w:marBottom w:val="0"/>
      <w:divBdr>
        <w:top w:val="none" w:sz="0" w:space="0" w:color="auto"/>
        <w:left w:val="none" w:sz="0" w:space="0" w:color="auto"/>
        <w:bottom w:val="none" w:sz="0" w:space="0" w:color="auto"/>
        <w:right w:val="none" w:sz="0" w:space="0" w:color="auto"/>
      </w:divBdr>
    </w:div>
    <w:div w:id="1810170112">
      <w:marLeft w:val="640"/>
      <w:marRight w:val="0"/>
      <w:marTop w:val="0"/>
      <w:marBottom w:val="0"/>
      <w:divBdr>
        <w:top w:val="none" w:sz="0" w:space="0" w:color="auto"/>
        <w:left w:val="none" w:sz="0" w:space="0" w:color="auto"/>
        <w:bottom w:val="none" w:sz="0" w:space="0" w:color="auto"/>
        <w:right w:val="none" w:sz="0" w:space="0" w:color="auto"/>
      </w:divBdr>
    </w:div>
    <w:div w:id="1812091355">
      <w:marLeft w:val="640"/>
      <w:marRight w:val="0"/>
      <w:marTop w:val="0"/>
      <w:marBottom w:val="0"/>
      <w:divBdr>
        <w:top w:val="none" w:sz="0" w:space="0" w:color="auto"/>
        <w:left w:val="none" w:sz="0" w:space="0" w:color="auto"/>
        <w:bottom w:val="none" w:sz="0" w:space="0" w:color="auto"/>
        <w:right w:val="none" w:sz="0" w:space="0" w:color="auto"/>
      </w:divBdr>
    </w:div>
    <w:div w:id="1814831276">
      <w:marLeft w:val="640"/>
      <w:marRight w:val="0"/>
      <w:marTop w:val="0"/>
      <w:marBottom w:val="0"/>
      <w:divBdr>
        <w:top w:val="none" w:sz="0" w:space="0" w:color="auto"/>
        <w:left w:val="none" w:sz="0" w:space="0" w:color="auto"/>
        <w:bottom w:val="none" w:sz="0" w:space="0" w:color="auto"/>
        <w:right w:val="none" w:sz="0" w:space="0" w:color="auto"/>
      </w:divBdr>
    </w:div>
    <w:div w:id="1822387234">
      <w:marLeft w:val="640"/>
      <w:marRight w:val="0"/>
      <w:marTop w:val="0"/>
      <w:marBottom w:val="0"/>
      <w:divBdr>
        <w:top w:val="none" w:sz="0" w:space="0" w:color="auto"/>
        <w:left w:val="none" w:sz="0" w:space="0" w:color="auto"/>
        <w:bottom w:val="none" w:sz="0" w:space="0" w:color="auto"/>
        <w:right w:val="none" w:sz="0" w:space="0" w:color="auto"/>
      </w:divBdr>
    </w:div>
    <w:div w:id="1824540768">
      <w:marLeft w:val="640"/>
      <w:marRight w:val="0"/>
      <w:marTop w:val="0"/>
      <w:marBottom w:val="0"/>
      <w:divBdr>
        <w:top w:val="none" w:sz="0" w:space="0" w:color="auto"/>
        <w:left w:val="none" w:sz="0" w:space="0" w:color="auto"/>
        <w:bottom w:val="none" w:sz="0" w:space="0" w:color="auto"/>
        <w:right w:val="none" w:sz="0" w:space="0" w:color="auto"/>
      </w:divBdr>
    </w:div>
    <w:div w:id="1830944954">
      <w:marLeft w:val="640"/>
      <w:marRight w:val="0"/>
      <w:marTop w:val="0"/>
      <w:marBottom w:val="0"/>
      <w:divBdr>
        <w:top w:val="none" w:sz="0" w:space="0" w:color="auto"/>
        <w:left w:val="none" w:sz="0" w:space="0" w:color="auto"/>
        <w:bottom w:val="none" w:sz="0" w:space="0" w:color="auto"/>
        <w:right w:val="none" w:sz="0" w:space="0" w:color="auto"/>
      </w:divBdr>
    </w:div>
    <w:div w:id="1831293315">
      <w:marLeft w:val="640"/>
      <w:marRight w:val="0"/>
      <w:marTop w:val="0"/>
      <w:marBottom w:val="0"/>
      <w:divBdr>
        <w:top w:val="none" w:sz="0" w:space="0" w:color="auto"/>
        <w:left w:val="none" w:sz="0" w:space="0" w:color="auto"/>
        <w:bottom w:val="none" w:sz="0" w:space="0" w:color="auto"/>
        <w:right w:val="none" w:sz="0" w:space="0" w:color="auto"/>
      </w:divBdr>
    </w:div>
    <w:div w:id="1846246029">
      <w:marLeft w:val="640"/>
      <w:marRight w:val="0"/>
      <w:marTop w:val="0"/>
      <w:marBottom w:val="0"/>
      <w:divBdr>
        <w:top w:val="none" w:sz="0" w:space="0" w:color="auto"/>
        <w:left w:val="none" w:sz="0" w:space="0" w:color="auto"/>
        <w:bottom w:val="none" w:sz="0" w:space="0" w:color="auto"/>
        <w:right w:val="none" w:sz="0" w:space="0" w:color="auto"/>
      </w:divBdr>
    </w:div>
    <w:div w:id="1866672189">
      <w:marLeft w:val="640"/>
      <w:marRight w:val="0"/>
      <w:marTop w:val="0"/>
      <w:marBottom w:val="0"/>
      <w:divBdr>
        <w:top w:val="none" w:sz="0" w:space="0" w:color="auto"/>
        <w:left w:val="none" w:sz="0" w:space="0" w:color="auto"/>
        <w:bottom w:val="none" w:sz="0" w:space="0" w:color="auto"/>
        <w:right w:val="none" w:sz="0" w:space="0" w:color="auto"/>
      </w:divBdr>
    </w:div>
    <w:div w:id="1869297799">
      <w:marLeft w:val="640"/>
      <w:marRight w:val="0"/>
      <w:marTop w:val="0"/>
      <w:marBottom w:val="0"/>
      <w:divBdr>
        <w:top w:val="none" w:sz="0" w:space="0" w:color="auto"/>
        <w:left w:val="none" w:sz="0" w:space="0" w:color="auto"/>
        <w:bottom w:val="none" w:sz="0" w:space="0" w:color="auto"/>
        <w:right w:val="none" w:sz="0" w:space="0" w:color="auto"/>
      </w:divBdr>
    </w:div>
    <w:div w:id="1870407409">
      <w:marLeft w:val="640"/>
      <w:marRight w:val="0"/>
      <w:marTop w:val="0"/>
      <w:marBottom w:val="0"/>
      <w:divBdr>
        <w:top w:val="none" w:sz="0" w:space="0" w:color="auto"/>
        <w:left w:val="none" w:sz="0" w:space="0" w:color="auto"/>
        <w:bottom w:val="none" w:sz="0" w:space="0" w:color="auto"/>
        <w:right w:val="none" w:sz="0" w:space="0" w:color="auto"/>
      </w:divBdr>
    </w:div>
    <w:div w:id="1873415377">
      <w:marLeft w:val="640"/>
      <w:marRight w:val="0"/>
      <w:marTop w:val="0"/>
      <w:marBottom w:val="0"/>
      <w:divBdr>
        <w:top w:val="none" w:sz="0" w:space="0" w:color="auto"/>
        <w:left w:val="none" w:sz="0" w:space="0" w:color="auto"/>
        <w:bottom w:val="none" w:sz="0" w:space="0" w:color="auto"/>
        <w:right w:val="none" w:sz="0" w:space="0" w:color="auto"/>
      </w:divBdr>
    </w:div>
    <w:div w:id="1878657174">
      <w:marLeft w:val="640"/>
      <w:marRight w:val="0"/>
      <w:marTop w:val="0"/>
      <w:marBottom w:val="0"/>
      <w:divBdr>
        <w:top w:val="none" w:sz="0" w:space="0" w:color="auto"/>
        <w:left w:val="none" w:sz="0" w:space="0" w:color="auto"/>
        <w:bottom w:val="none" w:sz="0" w:space="0" w:color="auto"/>
        <w:right w:val="none" w:sz="0" w:space="0" w:color="auto"/>
      </w:divBdr>
    </w:div>
    <w:div w:id="1878853716">
      <w:marLeft w:val="640"/>
      <w:marRight w:val="0"/>
      <w:marTop w:val="0"/>
      <w:marBottom w:val="0"/>
      <w:divBdr>
        <w:top w:val="none" w:sz="0" w:space="0" w:color="auto"/>
        <w:left w:val="none" w:sz="0" w:space="0" w:color="auto"/>
        <w:bottom w:val="none" w:sz="0" w:space="0" w:color="auto"/>
        <w:right w:val="none" w:sz="0" w:space="0" w:color="auto"/>
      </w:divBdr>
    </w:div>
    <w:div w:id="1883008327">
      <w:marLeft w:val="640"/>
      <w:marRight w:val="0"/>
      <w:marTop w:val="0"/>
      <w:marBottom w:val="0"/>
      <w:divBdr>
        <w:top w:val="none" w:sz="0" w:space="0" w:color="auto"/>
        <w:left w:val="none" w:sz="0" w:space="0" w:color="auto"/>
        <w:bottom w:val="none" w:sz="0" w:space="0" w:color="auto"/>
        <w:right w:val="none" w:sz="0" w:space="0" w:color="auto"/>
      </w:divBdr>
    </w:div>
    <w:div w:id="1888028768">
      <w:marLeft w:val="640"/>
      <w:marRight w:val="0"/>
      <w:marTop w:val="0"/>
      <w:marBottom w:val="0"/>
      <w:divBdr>
        <w:top w:val="none" w:sz="0" w:space="0" w:color="auto"/>
        <w:left w:val="none" w:sz="0" w:space="0" w:color="auto"/>
        <w:bottom w:val="none" w:sz="0" w:space="0" w:color="auto"/>
        <w:right w:val="none" w:sz="0" w:space="0" w:color="auto"/>
      </w:divBdr>
    </w:div>
    <w:div w:id="1892887808">
      <w:marLeft w:val="640"/>
      <w:marRight w:val="0"/>
      <w:marTop w:val="0"/>
      <w:marBottom w:val="0"/>
      <w:divBdr>
        <w:top w:val="none" w:sz="0" w:space="0" w:color="auto"/>
        <w:left w:val="none" w:sz="0" w:space="0" w:color="auto"/>
        <w:bottom w:val="none" w:sz="0" w:space="0" w:color="auto"/>
        <w:right w:val="none" w:sz="0" w:space="0" w:color="auto"/>
      </w:divBdr>
    </w:div>
    <w:div w:id="1894459469">
      <w:marLeft w:val="640"/>
      <w:marRight w:val="0"/>
      <w:marTop w:val="0"/>
      <w:marBottom w:val="0"/>
      <w:divBdr>
        <w:top w:val="none" w:sz="0" w:space="0" w:color="auto"/>
        <w:left w:val="none" w:sz="0" w:space="0" w:color="auto"/>
        <w:bottom w:val="none" w:sz="0" w:space="0" w:color="auto"/>
        <w:right w:val="none" w:sz="0" w:space="0" w:color="auto"/>
      </w:divBdr>
    </w:div>
    <w:div w:id="1901747869">
      <w:marLeft w:val="640"/>
      <w:marRight w:val="0"/>
      <w:marTop w:val="0"/>
      <w:marBottom w:val="0"/>
      <w:divBdr>
        <w:top w:val="none" w:sz="0" w:space="0" w:color="auto"/>
        <w:left w:val="none" w:sz="0" w:space="0" w:color="auto"/>
        <w:bottom w:val="none" w:sz="0" w:space="0" w:color="auto"/>
        <w:right w:val="none" w:sz="0" w:space="0" w:color="auto"/>
      </w:divBdr>
    </w:div>
    <w:div w:id="1902666087">
      <w:marLeft w:val="640"/>
      <w:marRight w:val="0"/>
      <w:marTop w:val="0"/>
      <w:marBottom w:val="0"/>
      <w:divBdr>
        <w:top w:val="none" w:sz="0" w:space="0" w:color="auto"/>
        <w:left w:val="none" w:sz="0" w:space="0" w:color="auto"/>
        <w:bottom w:val="none" w:sz="0" w:space="0" w:color="auto"/>
        <w:right w:val="none" w:sz="0" w:space="0" w:color="auto"/>
      </w:divBdr>
    </w:div>
    <w:div w:id="1902790809">
      <w:marLeft w:val="640"/>
      <w:marRight w:val="0"/>
      <w:marTop w:val="0"/>
      <w:marBottom w:val="0"/>
      <w:divBdr>
        <w:top w:val="none" w:sz="0" w:space="0" w:color="auto"/>
        <w:left w:val="none" w:sz="0" w:space="0" w:color="auto"/>
        <w:bottom w:val="none" w:sz="0" w:space="0" w:color="auto"/>
        <w:right w:val="none" w:sz="0" w:space="0" w:color="auto"/>
      </w:divBdr>
    </w:div>
    <w:div w:id="1902980963">
      <w:marLeft w:val="640"/>
      <w:marRight w:val="0"/>
      <w:marTop w:val="0"/>
      <w:marBottom w:val="0"/>
      <w:divBdr>
        <w:top w:val="none" w:sz="0" w:space="0" w:color="auto"/>
        <w:left w:val="none" w:sz="0" w:space="0" w:color="auto"/>
        <w:bottom w:val="none" w:sz="0" w:space="0" w:color="auto"/>
        <w:right w:val="none" w:sz="0" w:space="0" w:color="auto"/>
      </w:divBdr>
    </w:div>
    <w:div w:id="1906796617">
      <w:marLeft w:val="640"/>
      <w:marRight w:val="0"/>
      <w:marTop w:val="0"/>
      <w:marBottom w:val="0"/>
      <w:divBdr>
        <w:top w:val="none" w:sz="0" w:space="0" w:color="auto"/>
        <w:left w:val="none" w:sz="0" w:space="0" w:color="auto"/>
        <w:bottom w:val="none" w:sz="0" w:space="0" w:color="auto"/>
        <w:right w:val="none" w:sz="0" w:space="0" w:color="auto"/>
      </w:divBdr>
    </w:div>
    <w:div w:id="1911496546">
      <w:marLeft w:val="640"/>
      <w:marRight w:val="0"/>
      <w:marTop w:val="0"/>
      <w:marBottom w:val="0"/>
      <w:divBdr>
        <w:top w:val="none" w:sz="0" w:space="0" w:color="auto"/>
        <w:left w:val="none" w:sz="0" w:space="0" w:color="auto"/>
        <w:bottom w:val="none" w:sz="0" w:space="0" w:color="auto"/>
        <w:right w:val="none" w:sz="0" w:space="0" w:color="auto"/>
      </w:divBdr>
    </w:div>
    <w:div w:id="1912931237">
      <w:marLeft w:val="640"/>
      <w:marRight w:val="0"/>
      <w:marTop w:val="0"/>
      <w:marBottom w:val="0"/>
      <w:divBdr>
        <w:top w:val="none" w:sz="0" w:space="0" w:color="auto"/>
        <w:left w:val="none" w:sz="0" w:space="0" w:color="auto"/>
        <w:bottom w:val="none" w:sz="0" w:space="0" w:color="auto"/>
        <w:right w:val="none" w:sz="0" w:space="0" w:color="auto"/>
      </w:divBdr>
    </w:div>
    <w:div w:id="1919486090">
      <w:marLeft w:val="640"/>
      <w:marRight w:val="0"/>
      <w:marTop w:val="0"/>
      <w:marBottom w:val="0"/>
      <w:divBdr>
        <w:top w:val="none" w:sz="0" w:space="0" w:color="auto"/>
        <w:left w:val="none" w:sz="0" w:space="0" w:color="auto"/>
        <w:bottom w:val="none" w:sz="0" w:space="0" w:color="auto"/>
        <w:right w:val="none" w:sz="0" w:space="0" w:color="auto"/>
      </w:divBdr>
    </w:div>
    <w:div w:id="1919628404">
      <w:marLeft w:val="640"/>
      <w:marRight w:val="0"/>
      <w:marTop w:val="0"/>
      <w:marBottom w:val="0"/>
      <w:divBdr>
        <w:top w:val="none" w:sz="0" w:space="0" w:color="auto"/>
        <w:left w:val="none" w:sz="0" w:space="0" w:color="auto"/>
        <w:bottom w:val="none" w:sz="0" w:space="0" w:color="auto"/>
        <w:right w:val="none" w:sz="0" w:space="0" w:color="auto"/>
      </w:divBdr>
    </w:div>
    <w:div w:id="1951349759">
      <w:marLeft w:val="640"/>
      <w:marRight w:val="0"/>
      <w:marTop w:val="0"/>
      <w:marBottom w:val="0"/>
      <w:divBdr>
        <w:top w:val="none" w:sz="0" w:space="0" w:color="auto"/>
        <w:left w:val="none" w:sz="0" w:space="0" w:color="auto"/>
        <w:bottom w:val="none" w:sz="0" w:space="0" w:color="auto"/>
        <w:right w:val="none" w:sz="0" w:space="0" w:color="auto"/>
      </w:divBdr>
    </w:div>
    <w:div w:id="1952515562">
      <w:marLeft w:val="640"/>
      <w:marRight w:val="0"/>
      <w:marTop w:val="0"/>
      <w:marBottom w:val="0"/>
      <w:divBdr>
        <w:top w:val="none" w:sz="0" w:space="0" w:color="auto"/>
        <w:left w:val="none" w:sz="0" w:space="0" w:color="auto"/>
        <w:bottom w:val="none" w:sz="0" w:space="0" w:color="auto"/>
        <w:right w:val="none" w:sz="0" w:space="0" w:color="auto"/>
      </w:divBdr>
    </w:div>
    <w:div w:id="1961254224">
      <w:marLeft w:val="640"/>
      <w:marRight w:val="0"/>
      <w:marTop w:val="0"/>
      <w:marBottom w:val="0"/>
      <w:divBdr>
        <w:top w:val="none" w:sz="0" w:space="0" w:color="auto"/>
        <w:left w:val="none" w:sz="0" w:space="0" w:color="auto"/>
        <w:bottom w:val="none" w:sz="0" w:space="0" w:color="auto"/>
        <w:right w:val="none" w:sz="0" w:space="0" w:color="auto"/>
      </w:divBdr>
    </w:div>
    <w:div w:id="1961492781">
      <w:marLeft w:val="640"/>
      <w:marRight w:val="0"/>
      <w:marTop w:val="0"/>
      <w:marBottom w:val="0"/>
      <w:divBdr>
        <w:top w:val="none" w:sz="0" w:space="0" w:color="auto"/>
        <w:left w:val="none" w:sz="0" w:space="0" w:color="auto"/>
        <w:bottom w:val="none" w:sz="0" w:space="0" w:color="auto"/>
        <w:right w:val="none" w:sz="0" w:space="0" w:color="auto"/>
      </w:divBdr>
    </w:div>
    <w:div w:id="1964194238">
      <w:marLeft w:val="640"/>
      <w:marRight w:val="0"/>
      <w:marTop w:val="0"/>
      <w:marBottom w:val="0"/>
      <w:divBdr>
        <w:top w:val="none" w:sz="0" w:space="0" w:color="auto"/>
        <w:left w:val="none" w:sz="0" w:space="0" w:color="auto"/>
        <w:bottom w:val="none" w:sz="0" w:space="0" w:color="auto"/>
        <w:right w:val="none" w:sz="0" w:space="0" w:color="auto"/>
      </w:divBdr>
    </w:div>
    <w:div w:id="1965193045">
      <w:marLeft w:val="640"/>
      <w:marRight w:val="0"/>
      <w:marTop w:val="0"/>
      <w:marBottom w:val="0"/>
      <w:divBdr>
        <w:top w:val="none" w:sz="0" w:space="0" w:color="auto"/>
        <w:left w:val="none" w:sz="0" w:space="0" w:color="auto"/>
        <w:bottom w:val="none" w:sz="0" w:space="0" w:color="auto"/>
        <w:right w:val="none" w:sz="0" w:space="0" w:color="auto"/>
      </w:divBdr>
    </w:div>
    <w:div w:id="1967930508">
      <w:marLeft w:val="640"/>
      <w:marRight w:val="0"/>
      <w:marTop w:val="0"/>
      <w:marBottom w:val="0"/>
      <w:divBdr>
        <w:top w:val="none" w:sz="0" w:space="0" w:color="auto"/>
        <w:left w:val="none" w:sz="0" w:space="0" w:color="auto"/>
        <w:bottom w:val="none" w:sz="0" w:space="0" w:color="auto"/>
        <w:right w:val="none" w:sz="0" w:space="0" w:color="auto"/>
      </w:divBdr>
    </w:div>
    <w:div w:id="1968244449">
      <w:marLeft w:val="640"/>
      <w:marRight w:val="0"/>
      <w:marTop w:val="0"/>
      <w:marBottom w:val="0"/>
      <w:divBdr>
        <w:top w:val="none" w:sz="0" w:space="0" w:color="auto"/>
        <w:left w:val="none" w:sz="0" w:space="0" w:color="auto"/>
        <w:bottom w:val="none" w:sz="0" w:space="0" w:color="auto"/>
        <w:right w:val="none" w:sz="0" w:space="0" w:color="auto"/>
      </w:divBdr>
    </w:div>
    <w:div w:id="1969781337">
      <w:marLeft w:val="640"/>
      <w:marRight w:val="0"/>
      <w:marTop w:val="0"/>
      <w:marBottom w:val="0"/>
      <w:divBdr>
        <w:top w:val="none" w:sz="0" w:space="0" w:color="auto"/>
        <w:left w:val="none" w:sz="0" w:space="0" w:color="auto"/>
        <w:bottom w:val="none" w:sz="0" w:space="0" w:color="auto"/>
        <w:right w:val="none" w:sz="0" w:space="0" w:color="auto"/>
      </w:divBdr>
    </w:div>
    <w:div w:id="1983122775">
      <w:marLeft w:val="640"/>
      <w:marRight w:val="0"/>
      <w:marTop w:val="0"/>
      <w:marBottom w:val="0"/>
      <w:divBdr>
        <w:top w:val="none" w:sz="0" w:space="0" w:color="auto"/>
        <w:left w:val="none" w:sz="0" w:space="0" w:color="auto"/>
        <w:bottom w:val="none" w:sz="0" w:space="0" w:color="auto"/>
        <w:right w:val="none" w:sz="0" w:space="0" w:color="auto"/>
      </w:divBdr>
    </w:div>
    <w:div w:id="1985427669">
      <w:marLeft w:val="640"/>
      <w:marRight w:val="0"/>
      <w:marTop w:val="0"/>
      <w:marBottom w:val="0"/>
      <w:divBdr>
        <w:top w:val="none" w:sz="0" w:space="0" w:color="auto"/>
        <w:left w:val="none" w:sz="0" w:space="0" w:color="auto"/>
        <w:bottom w:val="none" w:sz="0" w:space="0" w:color="auto"/>
        <w:right w:val="none" w:sz="0" w:space="0" w:color="auto"/>
      </w:divBdr>
    </w:div>
    <w:div w:id="1988629686">
      <w:marLeft w:val="640"/>
      <w:marRight w:val="0"/>
      <w:marTop w:val="0"/>
      <w:marBottom w:val="0"/>
      <w:divBdr>
        <w:top w:val="none" w:sz="0" w:space="0" w:color="auto"/>
        <w:left w:val="none" w:sz="0" w:space="0" w:color="auto"/>
        <w:bottom w:val="none" w:sz="0" w:space="0" w:color="auto"/>
        <w:right w:val="none" w:sz="0" w:space="0" w:color="auto"/>
      </w:divBdr>
    </w:div>
    <w:div w:id="1990354285">
      <w:marLeft w:val="640"/>
      <w:marRight w:val="0"/>
      <w:marTop w:val="0"/>
      <w:marBottom w:val="0"/>
      <w:divBdr>
        <w:top w:val="none" w:sz="0" w:space="0" w:color="auto"/>
        <w:left w:val="none" w:sz="0" w:space="0" w:color="auto"/>
        <w:bottom w:val="none" w:sz="0" w:space="0" w:color="auto"/>
        <w:right w:val="none" w:sz="0" w:space="0" w:color="auto"/>
      </w:divBdr>
    </w:div>
    <w:div w:id="1990475875">
      <w:marLeft w:val="640"/>
      <w:marRight w:val="0"/>
      <w:marTop w:val="0"/>
      <w:marBottom w:val="0"/>
      <w:divBdr>
        <w:top w:val="none" w:sz="0" w:space="0" w:color="auto"/>
        <w:left w:val="none" w:sz="0" w:space="0" w:color="auto"/>
        <w:bottom w:val="none" w:sz="0" w:space="0" w:color="auto"/>
        <w:right w:val="none" w:sz="0" w:space="0" w:color="auto"/>
      </w:divBdr>
    </w:div>
    <w:div w:id="2002351603">
      <w:marLeft w:val="640"/>
      <w:marRight w:val="0"/>
      <w:marTop w:val="0"/>
      <w:marBottom w:val="0"/>
      <w:divBdr>
        <w:top w:val="none" w:sz="0" w:space="0" w:color="auto"/>
        <w:left w:val="none" w:sz="0" w:space="0" w:color="auto"/>
        <w:bottom w:val="none" w:sz="0" w:space="0" w:color="auto"/>
        <w:right w:val="none" w:sz="0" w:space="0" w:color="auto"/>
      </w:divBdr>
    </w:div>
    <w:div w:id="2010674405">
      <w:marLeft w:val="640"/>
      <w:marRight w:val="0"/>
      <w:marTop w:val="0"/>
      <w:marBottom w:val="0"/>
      <w:divBdr>
        <w:top w:val="none" w:sz="0" w:space="0" w:color="auto"/>
        <w:left w:val="none" w:sz="0" w:space="0" w:color="auto"/>
        <w:bottom w:val="none" w:sz="0" w:space="0" w:color="auto"/>
        <w:right w:val="none" w:sz="0" w:space="0" w:color="auto"/>
      </w:divBdr>
    </w:div>
    <w:div w:id="2022580024">
      <w:marLeft w:val="640"/>
      <w:marRight w:val="0"/>
      <w:marTop w:val="0"/>
      <w:marBottom w:val="0"/>
      <w:divBdr>
        <w:top w:val="none" w:sz="0" w:space="0" w:color="auto"/>
        <w:left w:val="none" w:sz="0" w:space="0" w:color="auto"/>
        <w:bottom w:val="none" w:sz="0" w:space="0" w:color="auto"/>
        <w:right w:val="none" w:sz="0" w:space="0" w:color="auto"/>
      </w:divBdr>
    </w:div>
    <w:div w:id="2025088329">
      <w:marLeft w:val="640"/>
      <w:marRight w:val="0"/>
      <w:marTop w:val="0"/>
      <w:marBottom w:val="0"/>
      <w:divBdr>
        <w:top w:val="none" w:sz="0" w:space="0" w:color="auto"/>
        <w:left w:val="none" w:sz="0" w:space="0" w:color="auto"/>
        <w:bottom w:val="none" w:sz="0" w:space="0" w:color="auto"/>
        <w:right w:val="none" w:sz="0" w:space="0" w:color="auto"/>
      </w:divBdr>
    </w:div>
    <w:div w:id="2025352485">
      <w:marLeft w:val="640"/>
      <w:marRight w:val="0"/>
      <w:marTop w:val="0"/>
      <w:marBottom w:val="0"/>
      <w:divBdr>
        <w:top w:val="none" w:sz="0" w:space="0" w:color="auto"/>
        <w:left w:val="none" w:sz="0" w:space="0" w:color="auto"/>
        <w:bottom w:val="none" w:sz="0" w:space="0" w:color="auto"/>
        <w:right w:val="none" w:sz="0" w:space="0" w:color="auto"/>
      </w:divBdr>
    </w:div>
    <w:div w:id="2042393614">
      <w:marLeft w:val="640"/>
      <w:marRight w:val="0"/>
      <w:marTop w:val="0"/>
      <w:marBottom w:val="0"/>
      <w:divBdr>
        <w:top w:val="none" w:sz="0" w:space="0" w:color="auto"/>
        <w:left w:val="none" w:sz="0" w:space="0" w:color="auto"/>
        <w:bottom w:val="none" w:sz="0" w:space="0" w:color="auto"/>
        <w:right w:val="none" w:sz="0" w:space="0" w:color="auto"/>
      </w:divBdr>
    </w:div>
    <w:div w:id="2054886748">
      <w:marLeft w:val="640"/>
      <w:marRight w:val="0"/>
      <w:marTop w:val="0"/>
      <w:marBottom w:val="0"/>
      <w:divBdr>
        <w:top w:val="none" w:sz="0" w:space="0" w:color="auto"/>
        <w:left w:val="none" w:sz="0" w:space="0" w:color="auto"/>
        <w:bottom w:val="none" w:sz="0" w:space="0" w:color="auto"/>
        <w:right w:val="none" w:sz="0" w:space="0" w:color="auto"/>
      </w:divBdr>
    </w:div>
    <w:div w:id="2061325851">
      <w:marLeft w:val="640"/>
      <w:marRight w:val="0"/>
      <w:marTop w:val="0"/>
      <w:marBottom w:val="0"/>
      <w:divBdr>
        <w:top w:val="none" w:sz="0" w:space="0" w:color="auto"/>
        <w:left w:val="none" w:sz="0" w:space="0" w:color="auto"/>
        <w:bottom w:val="none" w:sz="0" w:space="0" w:color="auto"/>
        <w:right w:val="none" w:sz="0" w:space="0" w:color="auto"/>
      </w:divBdr>
    </w:div>
    <w:div w:id="2063942711">
      <w:marLeft w:val="640"/>
      <w:marRight w:val="0"/>
      <w:marTop w:val="0"/>
      <w:marBottom w:val="0"/>
      <w:divBdr>
        <w:top w:val="none" w:sz="0" w:space="0" w:color="auto"/>
        <w:left w:val="none" w:sz="0" w:space="0" w:color="auto"/>
        <w:bottom w:val="none" w:sz="0" w:space="0" w:color="auto"/>
        <w:right w:val="none" w:sz="0" w:space="0" w:color="auto"/>
      </w:divBdr>
    </w:div>
    <w:div w:id="2064405328">
      <w:marLeft w:val="640"/>
      <w:marRight w:val="0"/>
      <w:marTop w:val="0"/>
      <w:marBottom w:val="0"/>
      <w:divBdr>
        <w:top w:val="none" w:sz="0" w:space="0" w:color="auto"/>
        <w:left w:val="none" w:sz="0" w:space="0" w:color="auto"/>
        <w:bottom w:val="none" w:sz="0" w:space="0" w:color="auto"/>
        <w:right w:val="none" w:sz="0" w:space="0" w:color="auto"/>
      </w:divBdr>
    </w:div>
    <w:div w:id="2068259705">
      <w:marLeft w:val="640"/>
      <w:marRight w:val="0"/>
      <w:marTop w:val="0"/>
      <w:marBottom w:val="0"/>
      <w:divBdr>
        <w:top w:val="none" w:sz="0" w:space="0" w:color="auto"/>
        <w:left w:val="none" w:sz="0" w:space="0" w:color="auto"/>
        <w:bottom w:val="none" w:sz="0" w:space="0" w:color="auto"/>
        <w:right w:val="none" w:sz="0" w:space="0" w:color="auto"/>
      </w:divBdr>
    </w:div>
    <w:div w:id="2075855000">
      <w:marLeft w:val="640"/>
      <w:marRight w:val="0"/>
      <w:marTop w:val="0"/>
      <w:marBottom w:val="0"/>
      <w:divBdr>
        <w:top w:val="none" w:sz="0" w:space="0" w:color="auto"/>
        <w:left w:val="none" w:sz="0" w:space="0" w:color="auto"/>
        <w:bottom w:val="none" w:sz="0" w:space="0" w:color="auto"/>
        <w:right w:val="none" w:sz="0" w:space="0" w:color="auto"/>
      </w:divBdr>
    </w:div>
    <w:div w:id="2076734751">
      <w:marLeft w:val="640"/>
      <w:marRight w:val="0"/>
      <w:marTop w:val="0"/>
      <w:marBottom w:val="0"/>
      <w:divBdr>
        <w:top w:val="none" w:sz="0" w:space="0" w:color="auto"/>
        <w:left w:val="none" w:sz="0" w:space="0" w:color="auto"/>
        <w:bottom w:val="none" w:sz="0" w:space="0" w:color="auto"/>
        <w:right w:val="none" w:sz="0" w:space="0" w:color="auto"/>
      </w:divBdr>
    </w:div>
    <w:div w:id="2081322032">
      <w:marLeft w:val="640"/>
      <w:marRight w:val="0"/>
      <w:marTop w:val="0"/>
      <w:marBottom w:val="0"/>
      <w:divBdr>
        <w:top w:val="none" w:sz="0" w:space="0" w:color="auto"/>
        <w:left w:val="none" w:sz="0" w:space="0" w:color="auto"/>
        <w:bottom w:val="none" w:sz="0" w:space="0" w:color="auto"/>
        <w:right w:val="none" w:sz="0" w:space="0" w:color="auto"/>
      </w:divBdr>
    </w:div>
    <w:div w:id="2081825996">
      <w:marLeft w:val="640"/>
      <w:marRight w:val="0"/>
      <w:marTop w:val="0"/>
      <w:marBottom w:val="0"/>
      <w:divBdr>
        <w:top w:val="none" w:sz="0" w:space="0" w:color="auto"/>
        <w:left w:val="none" w:sz="0" w:space="0" w:color="auto"/>
        <w:bottom w:val="none" w:sz="0" w:space="0" w:color="auto"/>
        <w:right w:val="none" w:sz="0" w:space="0" w:color="auto"/>
      </w:divBdr>
    </w:div>
    <w:div w:id="2092383292">
      <w:marLeft w:val="640"/>
      <w:marRight w:val="0"/>
      <w:marTop w:val="0"/>
      <w:marBottom w:val="0"/>
      <w:divBdr>
        <w:top w:val="none" w:sz="0" w:space="0" w:color="auto"/>
        <w:left w:val="none" w:sz="0" w:space="0" w:color="auto"/>
        <w:bottom w:val="none" w:sz="0" w:space="0" w:color="auto"/>
        <w:right w:val="none" w:sz="0" w:space="0" w:color="auto"/>
      </w:divBdr>
    </w:div>
    <w:div w:id="2116359133">
      <w:marLeft w:val="640"/>
      <w:marRight w:val="0"/>
      <w:marTop w:val="0"/>
      <w:marBottom w:val="0"/>
      <w:divBdr>
        <w:top w:val="none" w:sz="0" w:space="0" w:color="auto"/>
        <w:left w:val="none" w:sz="0" w:space="0" w:color="auto"/>
        <w:bottom w:val="none" w:sz="0" w:space="0" w:color="auto"/>
        <w:right w:val="none" w:sz="0" w:space="0" w:color="auto"/>
      </w:divBdr>
    </w:div>
    <w:div w:id="2121610529">
      <w:marLeft w:val="640"/>
      <w:marRight w:val="0"/>
      <w:marTop w:val="0"/>
      <w:marBottom w:val="0"/>
      <w:divBdr>
        <w:top w:val="none" w:sz="0" w:space="0" w:color="auto"/>
        <w:left w:val="none" w:sz="0" w:space="0" w:color="auto"/>
        <w:bottom w:val="none" w:sz="0" w:space="0" w:color="auto"/>
        <w:right w:val="none" w:sz="0" w:space="0" w:color="auto"/>
      </w:divBdr>
    </w:div>
    <w:div w:id="2123917829">
      <w:marLeft w:val="640"/>
      <w:marRight w:val="0"/>
      <w:marTop w:val="0"/>
      <w:marBottom w:val="0"/>
      <w:divBdr>
        <w:top w:val="none" w:sz="0" w:space="0" w:color="auto"/>
        <w:left w:val="none" w:sz="0" w:space="0" w:color="auto"/>
        <w:bottom w:val="none" w:sz="0" w:space="0" w:color="auto"/>
        <w:right w:val="none" w:sz="0" w:space="0" w:color="auto"/>
      </w:divBdr>
    </w:div>
    <w:div w:id="2127432670">
      <w:marLeft w:val="640"/>
      <w:marRight w:val="0"/>
      <w:marTop w:val="0"/>
      <w:marBottom w:val="0"/>
      <w:divBdr>
        <w:top w:val="none" w:sz="0" w:space="0" w:color="auto"/>
        <w:left w:val="none" w:sz="0" w:space="0" w:color="auto"/>
        <w:bottom w:val="none" w:sz="0" w:space="0" w:color="auto"/>
        <w:right w:val="none" w:sz="0" w:space="0" w:color="auto"/>
      </w:divBdr>
    </w:div>
    <w:div w:id="2139033919">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0-0000-0000"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corresponding.author@institution.ac.id"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s://journal.jti.fatek.untad.ac.id/syntia" TargetMode="External"/><Relationship Id="rId1" Type="http://schemas.openxmlformats.org/officeDocument/2006/relationships/hyperlink" Target="https://journal.jti.fatek.untad.ac.id/syntia" TargetMode="External"/></Relationships>
</file>

<file path=word/_rels/footer3.xml.rels><?xml version="1.0" encoding="UTF-8" standalone="yes"?>
<Relationships xmlns="http://schemas.openxmlformats.org/package/2006/relationships"><Relationship Id="rId3" Type="http://schemas.openxmlformats.org/officeDocument/2006/relationships/image" Target="media/image120.emf"/><Relationship Id="rId2" Type="http://schemas.openxmlformats.org/officeDocument/2006/relationships/hyperlink" Target="https://creativecommons.org/licenses/by-sa/4.0/" TargetMode="External"/><Relationship Id="rId1" Type="http://schemas.openxmlformats.org/officeDocument/2006/relationships/image" Target="media/image5.emf"/><Relationship Id="rId4" Type="http://schemas.openxmlformats.org/officeDocument/2006/relationships/hyperlink" Target="https://creativecommons.org/licenses/by-sa/4.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525" row="5">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ABDED976-5D69-094C-A9A1-11418B5AD03E}">
  <we:reference id="f78a3046-9e99-4300-aa2b-5814002b01a2" version="1.55.1.0" store="EXCatalog" storeType="EXCatalog"/>
  <we:alternateReferences>
    <we:reference id="WA104382081" version="1.55.1.0" store="id-ID" storeType="OMEX"/>
  </we:alternateReferences>
  <we:properties>
    <we:property name="MENDELEY_BIBLIOGRAPHY_IS_DIRTY" value="false"/>
    <we:property name="MENDELEY_BIBLIOGRAPHY_LAST_MODIFIED" value="1760227151851"/>
    <we:property name="MENDELEY_CITATIONS" value="[{&quot;citationID&quot;:&quot;MENDELEY_CITATION_59e4027f-8ae3-4fcd-a974-e52c1a884fad&quot;,&quot;properties&quot;:{&quot;noteIndex&quot;:0},&quot;isEdited&quot;:false,&quot;manualOverride&quot;:{&quot;isManuallyOverridden&quot;:false,&quot;citeprocText&quot;:&quot;[1], [2]&quot;,&quot;manualOverrideText&quot;:&quot;&quot;},&quot;citationTag&quot;:&quot;MENDELEY_CITATION_v3_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&quot;,&quot;citationItems&quot;:[{&quot;id&quot;:&quot;35298188-5ed8-36eb-a7d0-aa89d015a504&quot;,&quot;itemData&quot;:{&quot;type&quot;:&quot;article-journal&quot;,&quot;id&quot;:&quot;35298188-5ed8-36eb-a7d0-aa89d015a504&quot;,&quot;title&quot;:&quot;Artifical Intelligence (AI) Technology in Smart Tourism&quot;,&quot;author&quot;:[{&quot;family&quot;:&quot;BAŞER&quot;,&quot;given&quot;:&quot;Miraç Yücel&quot;,&quot;parse-names&quot;:false,&quot;dropping-particle&quot;:&quot;&quot;,&quot;non-dropping-particle&quot;:&quot;&quot;},{&quot;family&quot;:&quot;OLCAY&quot;,&quot;given&quot;:&quot;Atınç&quot;,&quot;parse-names&quot;:false,&quot;dropping-particle&quot;:&quot;&quot;,&quot;non-dropping-particle&quot;:&quot;&quot;}],&quot;container-title&quot;:&quot;Gaziantep University Journal of Social Sciences&quot;,&quot;DOI&quot;:&quot;10.21547/jss.1084783&quot;,&quot;ISSN&quot;:&quot;1303-0094&quot;,&quot;issued&quot;:{&quot;date-parts&quot;:[[2022]]},&quot;abstract&quot;:&quot;Teknolojide yaşanan gelişmelerin insan zekâsını taklit eden yeni nesil yapay zekâ uygulamalarını ortaya çıkardığı bilinmektedir. Ekonomi, sağlık, eğitim gibi hayatın bir çok alanında kullanılan yapay zekâ teknolojilerinin, değişen tüketici kalıpları neticesinde turizm sektörü içinde önemli olmaya başladığı görülmektedir. Çünkü yapay zekâ uygulamaları turistler açısından gerek zaman gerek ekonomik faydalar sunan uygulamalar olmaktadır. Yapay zekâ teknolojilerine odaklan bu çalışmada akıllı turizm kapsamında hangi yapay zekâ teknolojisinin nasıl kullanılabileceğinin belirlenmesi amaçlanmaktadır. Bu amaçla hazırlanan çalışmada Web 3.0 ile birlikte gelişme gösteren blok zincir tabanlı uygulamalara da değinilerek hangi yapay zekâ teknolojisi yerine kullanılabileceği de ifade edilmeye çalışılmıştır.It is known that advances in technology have uncovered the next generation of artificial intelligence applications that mimic human intelligence. As a result of shifting consumer behaviors, its seen that artificial intelligence technologies, which are used in many areas of life such as economics, health, and education, are becoming increasingly significant within the tourism industry. Because artificial intelligence applications are applications that offer both time and economic benefits for tourists. In this context, the purpose of this study, which examines artificial intelligence applications in smart tourism, is to evaluate which artificial intelligence technology can be utilized efficiently at which stage of the trip. The purpose of this research, which focuses on artificial intelligence technologies, is to determine which artificial intelligence technologies how can be used in smart tourism. At this study, which was prepared with this goal, included blockchain technologies too that developed with Web 3.0, and it attempted to explain can be used instead of which artificial intelligence technology.&quot;,&quot;issue&quot;:&quot;3&quot;,&quot;volume&quot;:&quot;21&quot;,&quot;container-title-short&quot;:&quot;&quot;},&quot;isTemporary&quot;:false},{&quot;id&quot;:&quot;03642dba-729f-36bf-a555-dc20c1584a6b&quot;,&quot;itemData&quot;:{&quot;type&quot;:&quot;article-journal&quot;,&quot;id&quot;:&quot;03642dba-729f-36bf-a555-dc20c1584a6b&quot;,&quot;title&quot;:&quot;Artificial Intelligence as the Reason and the Solution of Digital Divide&quot;,&quot;author&quot;:[{&quot;family&quot;:&quot;Božić&quot;,&quot;given&quot;:&quot;Velibor&quot;,&quot;parse-names&quot;:false,&quot;dropping-particle&quot;:&quot;&quot;,&quot;non-dropping-particle&quot;:&quot;&quot;}],&quot;container-title&quot;:&quot;Language Education &amp; Technology (LET Journal)&quot;,&quot;issued&quot;:{&quot;date-parts&quot;:[[2023]]},&quot;abstract&quot;:&quot;The potential of Artifical Inteligence (AI) to decrease the digital divide is significant. AI has the ability to improve access to information, enable personalized learning, promote digital inclusion, create job opportunities, address social equity issues, and optimize digital infrastructure. However, it is crucial to ensure that AI is developed and deployed responsibly, ethically, and inclusively, with a focus on promoting equitable access to AI technologies and their benefits for all communities, including those that are currently underserved. The topic of the paper is the digital divide (DD) and the role of artificial intelligence (AI) in reducing the digital gap. The introduction discusses what the DD is and the role of AI in it. After that, the role of AI in reducing the DD is discussed and the prerequisites for the successful use of AI in reducing the DD. The problem of the elderly population is particularly emphasized in the context of digital literacy and the DD. It talks about ways to motivate the older population to use digital devices. Furthermore, it talks about applying theoretical concepts in practice as well as motivating people to apply AI in everyday life. Studies that have been carried out related to the application of AI in reducing the DD are cited, as well as examples of good practice. Finally, examples of applications for reducing the DD are given as well as future steps for reducing the DD with the help of AI.&quot;,&quot;issue&quot;:&quot;2&quot;,&quot;volume&quot;:&quot;3&quot;,&quot;container-title-short&quot;:&quot;&quot;},&quot;isTemporary&quot;:false}]},{&quot;citationID&quot;:&quot;MENDELEY_CITATION_9e206ded-2b74-4d0b-8c7c-2e7e50f138a0&quot;,&quot;properties&quot;:{&quot;noteIndex&quot;:0},&quot;isEdited&quot;:false,&quot;manualOverride&quot;:{&quot;isManuallyOverridden&quot;:false,&quot;citeprocText&quot;:&quot;[3]&quot;,&quot;manualOverrideText&quot;:&quot;&quot;},&quot;citationTag&quot;:&quot;MENDELEY_CITATION_v3_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&quot;,&quot;citationItems&quot;:[{&quot;id&quot;:&quot;2dd1fd42-8ea3-30e4-a58a-e60e4e5d5aa4&quot;,&quot;itemData&quot;:{&quot;type&quot;:&quot;article-journal&quot;,&quot;id&quot;:&quot;2dd1fd42-8ea3-30e4-a58a-e60e4e5d5aa4&quot;,&quot;title&quot;:&quot;Business models and opportunities of artifical intelligence&quot;,&quot;author&quot;:[{&quot;family&quot;:&quot;Mshvidobadze&quot;,&quot;given&quot;:&quot;T. I&quot;,&quot;parse-names&quot;:false,&quot;dropping-particle&quot;:&quot;&quot;,&quot;non-dropping-particle&quot;:&quot;&quot;}],&quot;container-title&quot;:&quot;Economic Bulletin of Dnipro University of Technology&quot;,&quot;DOI&quot;:&quot;10.33271/ebdut/83.107&quot;,&quot;ISSN&quot;:&quot;27096459&quot;,&quot;issued&quot;:{&quot;date-parts&quot;:[[2023]]},&quot;abstract&quot;:&quot;Methods. The theoretical and methodological approaches presented in the publications of foreign authors on the problems of artificial intelligence and its use in business processes served as the information base of the research. The methods included analysis of case studies and surveys, expert interviews, as well as a systematic approach and modeling. Results. The article examines the impact of artificial intelligence on business operations. The capabilities of artificial intelligence to solve economic problems of business structures are characterized and the challenges faced by companies that use it in the course of their business activities are demonstrated. Research results show that artificial intelligence has the potential to significantly improve business operations, in particular, increase labor productivity, save resources and improve the process of management decision-making. The introduction of artificial intelligence through the coordination of digital data has been shown to help incrementally improve business. Novelty. The benefit of the use of artificial intelligence (AI) and machine learning (ML) technology in the innovation and dynamics of the business model of the corporate digital platform is highlighted. Practical value. Enterprises that effectively use artificial intelligence can revolutionize exciting new digital business models and practices that empower them to transform the global economic business landscape.&quot;,&quot;volume&quot;:&quot;82&quot;,&quot;container-title-short&quot;:&quot;&quot;},&quot;isTemporary&quot;:false}]},{&quot;citationID&quot;:&quot;MENDELEY_CITATION_646b6738-5481-43bf-9e3e-e827fbd3e294&quot;,&quot;properties&quot;:{&quot;noteIndex&quot;:0},&quot;isEdited&quot;:false,&quot;manualOverride&quot;:{&quot;isManuallyOverridden&quot;:false,&quot;citeprocText&quot;:&quot;[4]&quot;,&quot;manualOverrideText&quot;:&quot;&quot;},&quot;citationTag&quot;:&quot;MENDELEY_CITATION_v3_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&quot;,&quot;citationItems&quot;:[{&quot;id&quot;:&quot;b36f1b95-b3ac-345f-bdf9-40ac7ee59d16&quot;,&quot;itemData&quot;:{&quot;type&quot;:&quot;article-journal&quot;,&quot;id&quot;:&quot;b36f1b95-b3ac-345f-bdf9-40ac7ee59d16&quot;,&quot;title&quot;:&quot;Artificial intelligence and internal medicine: The example of hydroxychloroquine according to ChatGPT&quot;,&quot;author&quot;:[{&quot;family&quot;:&quot;Nguyen&quot;,&quot;given&quot;:&quot;Y.&quot;,&quot;parse-names&quot;:false,&quot;dropping-particle&quot;:&quot;&quot;,&quot;non-dropping-particle&quot;:&quot;&quot;},{&quot;family&quot;:&quot;Costedoat-Chalumeau&quot;,&quot;given&quot;:&quot;N.&quot;,&quot;parse-names&quot;:false,&quot;dropping-particle&quot;:&quot;&quot;,&quot;non-dropping-particle&quot;:&quot;&quot;}],&quot;container-title&quot;:&quot;Revue de Medecine Interne&quot;,&quot;DOI&quot;:&quot;10.1016/j.revmed.2023.03.017&quot;,&quot;ISSN&quot;:&quot;17683122&quot;,&quot;issued&quot;:{&quot;date-parts&quot;:[[2023]]},&quot;abstract&quot;:&quot;Artificial intelligence (AI) using deep learning is revolutionizing several fields, including medicine, with a wide range of applications. Available since the end of 2022, ChatGPT is a conversational AI or “chatbot”, using artificial intelligence to dialogue with its users in all fields. Through the example of hydroxychloroquine (HCQ), we discuss its use for patients, clinicians, or researchers, and discuss its performance and limitations, particularly in relation to algorithmic bias. If AI tools using deep learning do not dispense with the expertise and experience of a clinician (at least, for the moment), they have a potential to improve or simplify our daily practice.&quot;,&quot;issue&quot;:&quot;5&quot;,&quot;volume&quot;:&quot;44&quot;,&quot;container-title-short&quot;:&quot;&quot;},&quot;isTemporary&quot;:false}]},{&quot;citationID&quot;:&quot;MENDELEY_CITATION_c7b73099-c1bc-4753-a4ef-3e78ec725656&quot;,&quot;properties&quot;:{&quot;noteIndex&quot;:0},&quot;isEdited&quot;:false,&quot;manualOverride&quot;:{&quot;isManuallyOverridden&quot;:false,&quot;citeprocText&quot;:&quot;[5]&quot;,&quot;manualOverrideText&quot;:&quot;&quot;},&quot;citationTag&quot;:&quot;MENDELEY_CITATION_v3_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&quot;,&quot;citationItems&quot;:[{&quot;id&quot;:&quot;e3ca1f51-7c17-3d63-b31d-87092ee42a5f&quot;,&quot;itemData&quot;:{&quot;type&quot;:&quot;article-journal&quot;,&quot;id&quot;:&quot;e3ca1f51-7c17-3d63-b31d-87092ee42a5f&quot;,&quot;title&quot;:&quot;Collaborative Artifical Intelligence Concept: Federated Learning Review&quot;,&quot;author&quot;:[{&quot;family&quot;:&quot;NERGİZ&quot;,&quot;given&quot;:&quot;Mehmet&quot;,&quot;parse-names&quot;:false,&quot;dropping-particle&quot;:&quot;&quot;,&quot;non-dropping-particle&quot;:&quot;&quot;}],&quot;container-title&quot;:&quot;DÜMF Mühendislik Dergisi&quot;,&quot;DOI&quot;:&quot;10.24012/dumf.1130789&quot;,&quot;ISSN&quot;:&quot;1309-8640&quot;,&quot;issued&quot;:{&quot;date-parts&quot;:[[2022]]},&quot;abstract&quot;:&quot;Artificial intelligence (AI) draws its power from big data. However, accessing and processing big data may not always be possible due to both confidentiality and hardware requirements for high computational performance. Federated learning (FL) is a new concept proposed to solve the aforementioned privacy &amp; big data dilemma. FL is also a framework that performs updating of the parameters of a common AI model trained by the different participants and then combining the updated parameters through the coordinator while protecting data privacy. Due to the modular design of the FL concept, the workload is shared among the participants while protecting data privacy. It also provides advantages like scalability in terms of collaborator count and higher performance and lower execution time for some sort of problems. Depending on the similarity of the feature and sample spaces of the collaborators, there are some FL approaches such as horizontal, vertical and transfer. FL is applicable to any field in which machine learning methods are utilized and the data privacy is an important issue. Healthcare services, transportation sector, financial technologies and natural language processing are the prominent fields where horizontal FL concept is applied. On the other hand, AI-based collaborations between the sectors can be developed with vertical and transfer FL concepts.Yapay zeka (YZ) gücünü büyük veriden almaktadır. Ancak büyük veriye ulaşmak ve bu veriyi işlemek, gerek gizlilik, gerekse büyük verinin işlenmesi için gereken donanımsal ihtiyaçlardan ötürü her zaman mümkün olamayabilmektedir. Federe öğrenme (FÖ); bahsi geçen gizlilik &amp; büyük veri ikilemini çözebilmek adına önerilen yeni bir konsepttir. FÖ, ortak bir YZ model parametrelerinin katılımcılar üzerinde güncellenmesi ve güncellenen parametrelerin koordinatör vasıtasıyla birleştirilmesini gerçekleştiren, bunu yaparken de veri gizliliğini koruyan bir çerçevedir. FÖ, mimarisi gereği veri gizliliği korunurken aynı zamanda iş yükü de paylaştırılmış olur. Ayrıca katılımcı sayısı açısından ölçeklenebilirlik ile beraber kimi problemlerde daha yüksek başarım oranı, daha düşük çalışma süreleri gibi avantajlar da sunar. İşbirliği yapan katılımcıların öznitelik ve örnek uzaylarının ne ölçüde ortak olduğuna bağlı olarak yatay, dikey ve transfer FÖ yaklaşımları mevcuttur. Makine öğenmesi yöntemlerinin kullanıldığı ve veri gizliliğinin önem arz ettiği her alanda FÖ kullanım alanı bulmaktadır. Sağlık hizmetleri, nakliye sektörü, finansal teknolojiler ve doğal dil işleme alanları yatay FÖ konseptinin kullanıldığı alanların başında gelmektedir. Öte yandan, dikey ve transfer FÖ konseptleriyle sektörler arasında YZ bazlı işbirlikleri geliştirilebilmektedir.&quot;,&quot;container-title-short&quot;:&quot;&quot;},&quot;isTemporary&quot;:false}]},{&quot;citationID&quot;:&quot;MENDELEY_CITATION_f7cc3de0-5bdd-4e15-a435-aadc00e46af8&quot;,&quot;properties&quot;:{&quot;noteIndex&quot;:0},&quot;isEdited&quot;:false,&quot;manualOverride&quot;:{&quot;isManuallyOverridden&quot;:false,&quot;citeprocText&quot;:&quot;[6], [7], [8], [9]&quot;,&quot;manualOverrideText&quot;:&quot;&quot;},&quot;citationTag&quot;:&quot;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&quot;,&quot;citationItems&quot;:[{&quot;id&quot;:&quot;4681b215-fa1b-39b4-b5d5-0edeb6d39af6&quot;,&quot;itemData&quot;:{&quot;type&quot;:&quot;article-journal&quot;,&quot;id&quot;:&quot;4681b215-fa1b-39b4-b5d5-0edeb6d39af6&quot;,&quot;title&quot;:&quot;Artifical Intelligence in Healthcare in India&quot;,&quot;author&quot;:[{&quot;family&quot;:&quot;Goel&quot;,&quot;given&quot;:&quot;Maansi&quot;,&quot;parse-names&quot;:false,&quot;dropping-particle&quot;:&quot;&quot;,&quot;non-dropping-particle&quot;:&quot;&quot;}],&quot;container-title&quot;:&quot;RUHS Journal of Health Science&quot;,&quot;DOI&quot;:&quot;10.37821/ruhsjhs.8.1.2023.21&quot;,&quot;issued&quot;:{&quot;date-parts&quot;:[[2023]]},&quot;issue&quot;:&quot;1&quot;,&quot;volume&quot;:&quot;8&quot;,&quot;container-title-short&quot;:&quot;&quot;},&quot;isTemporary&quot;:false},{&quot;id&quot;:&quot;af5d30c5-f868-3986-ae3a-f33460bf8d5b&quot;,&quot;itemData&quot;:{&quot;type&quot;:&quot;article-journal&quot;,&quot;id&quot;:&quot;af5d30c5-f868-3986-ae3a-f33460bf8d5b&quot;,&quot;title&quot;:&quot;Emerging technology and strategy&quot;,&quot;author&quot;:[{&quot;family&quot;:&quot;Hedgecock&quot;,&quot;given&quot;:&quot;Kathryn&quot;,&quot;parse-names&quot;:false,&quot;dropping-particle&quot;:&quot;&quot;,&quot;non-dropping-particle&quot;:&quot;&quot;},{&quot;family&quot;:&quot;Kunertova&quot;,&quot;given&quot;:&quot;Dominika&quot;,&quot;parse-names&quot;:false,&quot;dropping-particle&quot;:&quot;&quot;,&quot;non-dropping-particle&quot;:&quot;&quot;},{&quot;family&quot;:&quot;MacDonald&quot;,&quot;given&quot;:&quot;Teddy&quot;,&quot;parse-names&quot;:false,&quot;dropping-particle&quot;:&quot;&quot;,&quot;non-dropping-particle&quot;:&quot;&quot;},{&quot;family&quot;:&quot;Stenger&quot;,&quot;given&quot;:&quot;Trinity&quot;,&quot;parse-names&quot;:false,&quot;dropping-particle&quot;:&quot;&quot;,&quot;non-dropping-particle&quot;:&quot;&quot;}],&quot;container-title&quot;:&quot;Defence Studies&quot;,&quot;DOI&quot;:&quot;10.1080/14702436.2023.2279618&quot;,&quot;ISSN&quot;:&quot;17439698&quot;,&quot;issued&quot;:{&quot;date-parts&quot;:[[2024]]},&quot;abstract&quot;:&quot;Technology is often an importance consideration in a state’s theory of victory. States must consider how technology advances their strategic ends and the most appropriate ways to source technology. As states seek technological overmatch or offsets, they must also wrestle with the strategic cost, risk, and advantage of emerging technologies. Yet, technological advantage is likely to be fleeting. Successful competition depends on states’ ability to scale rapidly in times of crisis, to train soldiers in network-centric and austere environments, to effectively establish norms of AI use, to compete in the diffusion of global dual-use technology, and to question assumptions of technological emergence.&quot;,&quot;issue&quot;:&quot;1&quot;,&quot;volume&quot;:&quot;24&quot;,&quot;container-title-short&quot;:&quot;&quot;},&quot;isTemporary&quot;:false},{&quot;id&quot;:&quot;d664d57f-f6f6-336f-8a54-ccd8f2489ac9&quot;,&quot;itemData&quot;:{&quot;type&quot;:&quot;article-journal&quot;,&quot;id&quot;:&quot;d664d57f-f6f6-336f-8a54-ccd8f2489ac9&quot;,&quot;title&quot;:&quot;ChatGPT: unlocking the potential of Artifical Intelligence in cOVid-19 monitoring and prediction&quot;,&quot;author&quot;:[{&quot;family&quot;:&quot;Gerli&quot;,&quot;given&quot;:&quot;Alberto G.&quot;,&quot;parse-names&quot;:false,&quot;dropping-particle&quot;:&quot;&quot;,&quot;non-dropping-particle&quot;:&quot;&quot;},{&quot;family&quot;:&quot;Soriano&quot;,&quot;given&quot;:&quot;Joan B.&quot;,&quot;parse-names&quot;:false,&quot;dropping-particle&quot;:&quot;&quot;,&quot;non-dropping-particle&quot;:&quot;&quot;},{&quot;family&quot;:&quot;Alicandro&quot;,&quot;given&quot;:&quot;Gianfranco&quot;,&quot;parse-names&quot;:false,&quot;dropping-particle&quot;:&quot;&quot;,&quot;non-dropping-particle&quot;:&quot;&quot;},{&quot;family&quot;:&quot;Salvagno&quot;,&quot;given&quot;:&quot;Michele&quot;,&quot;parse-names&quot;:false,&quot;dropping-particle&quot;:&quot;&quot;,&quot;non-dropping-particle&quot;:&quot;&quot;},{&quot;family&quot;:&quot;Taccone&quot;,&quot;given&quot;:&quot;Fabio&quot;,&quot;parse-names&quot;:false,&quot;dropping-particle&quot;:&quot;&quot;,&quot;non-dropping-particle&quot;:&quot;&quot;},{&quot;family&quot;:&quot;Centanni&quot;,&quot;given&quot;:&quot;Stefano&quot;,&quot;parse-names&quot;:false,&quot;dropping-particle&quot;:&quot;&quot;,&quot;non-dropping-particle&quot;:&quot;&quot;},{&quot;family&quot;:&quot;Vecchia&quot;,&quot;given&quot;:&quot;Carlo&quot;,&quot;parse-names&quot;:false,&quot;dropping-particle&quot;:&quot;&quot;,&quot;non-dropping-particle&quot;:&quot;la&quot;}],&quot;container-title&quot;:&quot;Panminerva Medica&quot;,&quot;container-title-short&quot;:&quot;Panminerva Med&quot;,&quot;DOI&quot;:&quot;10.23736/S0031-0808.23.04853-X&quot;,&quot;ISSN&quot;:&quot;18271898&quot;,&quot;issued&quot;:{&quot;date-parts&quot;:[[2023]]},&quot;abstract&quot;:&quot;BacKGrOUNd: The cOVid-19 pandemic has had an unprecedent impact of everyday life with deleterious consequences on global health, economics, and society. Thus, accurate and timely information is critical for monitoring its spread and mitigating its impact. chatGPT is a large language model chatbot with artificial intelligence, developed by OpenAI, that can provide both textual content and R code for predictive models. it may prove to be useful in analyzing and interpreting cOVid-19-related data. meTHOdS: This paper explores the application of chatGPT to the monitoring of the cOVid-19 pandemic, presenting r code for predictive models and demonstrating the model’s capabilities in sentiment analysis, information extraction, and predictive modelling. We used the prediction models suggested by chatGPT to predict the daily number of cOVid-19 deaths in italy. The prediction accuracy of the models was compared using the following metrics: mean squared error (mSe), mean absolute deviation (mad) and root mean squared error (rmSe). reSULTS: chatGPT suggested three different predictive models, including arima, random Forest and Prophet. The arima model outperformed the other two models in predicting the daily number of cOVid-19 deaths in italy, with lower mSe, mad, and rmSe values as compared to the random Forest and Prophet. cONcLUSiONS: This paper demonstrates the potential of chatGPT as a valuable tool in the monitoring of the pandemic. By processing large amounts of data and providing relevant information, chatGPT has the potential to provide accurate and timely insights, and support decision-making processes to mitigate the spread and impact of pandemics. The paper highlights the importance of exploring the capabilities of artificial intelligence in the management of public emergencies and provides a starting point for future research in this area.&quot;,&quot;issue&quot;:&quot;4&quot;,&quot;volume&quot;:&quot;65&quot;},&quot;isTemporary&quot;:false},{&quot;id&quot;:&quot;1ad964ae-3fa4-36a1-9990-210267a46250&quot;,&quot;itemData&quot;:{&quot;type&quot;:&quot;article-journal&quot;,&quot;id&quot;:&quot;1ad964ae-3fa4-36a1-9990-210267a46250&quot;,&quot;title&quot;:&quot;Dynamic Digital Twin: Diagnosis, Treatment, Prediction, and Prevention of Disease During the Life Course&quot;,&quot;author&quot;:[{&quot;family&quot;:&quot;Mulder&quot;,&quot;given&quot;:&quot;Skander Tahar&quot;,&quot;parse-names&quot;:false,&quot;dropping-particle&quot;:&quot;&quot;,&quot;non-dropping-particle&quot;:&quot;&quot;},{&quot;family&quot;:&quot;Omidvari&quot;,&quot;given&quot;:&quot;Amir Houshang&quot;,&quot;parse-names&quot;:false,&quot;dropping-particle&quot;:&quot;&quot;,&quot;non-dropping-particle&quot;:&quot;&quot;},{&quot;family&quot;:&quot;Rueten-Budde&quot;,&quot;given&quot;:&quot;Anja J.&quot;,&quot;parse-names&quot;:false,&quot;dropping-particle&quot;:&quot;&quot;,&quot;non-dropping-particle&quot;:&quot;&quot;},{&quot;family&quot;:&quot;Huang&quot;,&quot;given&quot;:&quot;Pei Hua&quot;,&quot;parse-names&quot;:false,&quot;dropping-particle&quot;:&quot;&quot;,&quot;non-dropping-particle&quot;:&quot;&quot;},{&quot;family&quot;:&quot;Kim&quot;,&quot;given&quot;:&quot;Ki Hun&quot;,&quot;parse-names&quot;:false,&quot;dropping-particle&quot;:&quot;&quot;,&quot;non-dropping-particle&quot;:&quot;&quot;},{&quot;family&quot;:&quot;Bais&quot;,&quot;given&quot;:&quot;Babette&quot;,&quot;parse-names&quot;:false,&quot;dropping-particle&quot;:&quot;&quot;,&quot;non-dropping-particle&quot;:&quot;&quot;},{&quot;family&quot;:&quot;Rousian&quot;,&quot;given&quot;:&quot;Melek&quot;,&quot;parse-names&quot;:false,&quot;dropping-particle&quot;:&quot;&quot;,&quot;non-dropping-particle&quot;:&quot;&quot;},{&quot;family&quot;:&quot;Hai&quot;,&quot;given&quot;:&quot;Rihan&quot;,&quot;parse-names&quot;:false,&quot;dropping-particle&quot;:&quot;&quot;,&quot;non-dropping-particle&quot;:&quot;&quot;},{&quot;family&quot;:&quot;Akgun&quot;,&quot;given&quot;:&quot;Can&quot;,&quot;parse-names&quot;:false,&quot;dropping-particle&quot;:&quot;&quot;,&quot;non-dropping-particle&quot;:&quot;&quot;},{&quot;family&quot;:&quot;Lennep&quot;,&quot;given&quot;:&quot;Jeanine Roeters&quot;,&quot;parse-names&quot;:false,&quot;dropping-particle&quot;:&quot;&quot;,&quot;non-dropping-particle&quot;:&quot;van&quot;},{&quot;family&quot;:&quot;Willemsen&quot;,&quot;given&quot;:&quot;Sten&quot;,&quot;parse-names&quot;:false,&quot;dropping-particle&quot;:&quot;&quot;,&quot;non-dropping-particle&quot;:&quot;&quot;},{&quot;family&quot;:&quot;Rijnbeek&quot;,&quot;given&quot;:&quot;Peter R.&quot;,&quot;parse-names&quot;:false,&quot;dropping-particle&quot;:&quot;&quot;,&quot;non-dropping-particle&quot;:&quot;&quot;},{&quot;family&quot;:&quot;Tax&quot;,&quot;given&quot;:&quot;David M.J.&quot;,&quot;parse-names&quot;:false,&quot;dropping-particle&quot;:&quot;&quot;,&quot;non-dropping-particle&quot;:&quot;&quot;},{&quot;family&quot;:&quot;Reinders&quot;,&quot;given&quot;:&quot;Marcel&quot;,&quot;parse-names&quot;:false,&quot;dropping-particle&quot;:&quot;&quot;,&quot;non-dropping-particle&quot;:&quot;&quot;},{&quot;family&quot;:&quot;Boersma&quot;,&quot;given&quot;:&quot;Eric&quot;,&quot;parse-names&quot;:false,&quot;dropping-particle&quot;:&quot;&quot;,&quot;non-dropping-particle&quot;:&quot;&quot;},{&quot;family&quot;:&quot;Rizopoulos&quot;,&quot;given&quot;:&quot;Dimitris&quot;,&quot;parse-names&quot;:false,&quot;dropping-particle&quot;:&quot;&quot;,&quot;non-dropping-particle&quot;:&quot;&quot;},{&quot;family&quot;:&quot;Visch&quot;,&quot;given&quot;:&quot;Valentijn&quot;,&quot;parse-names&quot;:false,&quot;dropping-particle&quot;:&quot;&quot;,&quot;non-dropping-particle&quot;:&quot;&quot;},{&quot;family&quot;:&quot;Steegers-Theunissen&quot;,&quot;given&quot;:&quot;Régine&quot;,&quot;parse-names&quot;:false,&quot;dropping-particle&quot;:&quot;&quot;,&quot;non-dropping-particle&quot;:&quot;&quot;}],&quot;container-title&quot;:&quot;Journal of Medical Internet Research&quot;,&quot;container-title-short&quot;:&quot;J Med Internet Res&quot;,&quot;DOI&quot;:&quot;10.2196/35675&quot;,&quot;ISSN&quot;:&quot;14388871&quot;,&quot;issued&quot;:{&quot;date-parts&quot;:[[2022]]},&quot;abstract&quot;:&quot;A digital twin (DT), originally defined as a virtual representation of a physical asset, system, or process, is a new concept in health care. A DT in health care is not a single technology but a domain-adapted multimodal modeling approach incorporating the acquisition, management, analysis, prediction, and interpretation of data, aiming to improve medical decision-making. However, there are many challenges and barriers that must be overcome before a DT can be used in health care. In this viewpoint paper, we build on the current literature, address these challenges, and describe a dynamic DT in health care for optimizing individual patient health care journeys, specifically for women at risk for cardiovascular complications in the preconception and pregnancy periods and across the life course. We describe how we can commit multiple domains to developing this DT. With our cross-domain definition of the DT, we aim to define future goals, trade-offs, and methods that will guide the development of the dynamic DT and implementation strategies in health care.&quot;,&quot;issue&quot;:&quot;9&quot;,&quot;volume&quot;:&quot;24&quot;},&quot;isTemporary&quot;:false}]},{&quot;citationID&quot;:&quot;MENDELEY_CITATION_6db57856-4ef8-4f6a-a171-6a7061e89c63&quot;,&quot;properties&quot;:{&quot;noteIndex&quot;:0},&quot;isEdited&quot;:false,&quot;manualOverride&quot;:{&quot;isManuallyOverridden&quot;:false,&quot;citeprocText&quot;:&quot;[9], [10], [11]&quot;,&quot;manualOverrideText&quot;:&quot;&quot;},&quot;citationTag&quot;:&quot;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&quot;,&quot;citationItems&quot;:[{&quot;id&quot;:&quot;1ad964ae-3fa4-36a1-9990-210267a46250&quot;,&quot;itemData&quot;:{&quot;type&quot;:&quot;article-journal&quot;,&quot;id&quot;:&quot;1ad964ae-3fa4-36a1-9990-210267a46250&quot;,&quot;title&quot;:&quot;Dynamic Digital Twin: Diagnosis, Treatment, Prediction, and Prevention of Disease During the Life Course&quot;,&quot;author&quot;:[{&quot;family&quot;:&quot;Mulder&quot;,&quot;given&quot;:&quot;Skander Tahar&quot;,&quot;parse-names&quot;:false,&quot;dropping-particle&quot;:&quot;&quot;,&quot;non-dropping-particle&quot;:&quot;&quot;},{&quot;family&quot;:&quot;Omidvari&quot;,&quot;given&quot;:&quot;Amir Houshang&quot;,&quot;parse-names&quot;:false,&quot;dropping-particle&quot;:&quot;&quot;,&quot;non-dropping-particle&quot;:&quot;&quot;},{&quot;family&quot;:&quot;Rueten-Budde&quot;,&quot;given&quot;:&quot;Anja J.&quot;,&quot;parse-names&quot;:false,&quot;dropping-particle&quot;:&quot;&quot;,&quot;non-dropping-particle&quot;:&quot;&quot;},{&quot;family&quot;:&quot;Huang&quot;,&quot;given&quot;:&quot;Pei Hua&quot;,&quot;parse-names&quot;:false,&quot;dropping-particle&quot;:&quot;&quot;,&quot;non-dropping-particle&quot;:&quot;&quot;},{&quot;family&quot;:&quot;Kim&quot;,&quot;given&quot;:&quot;Ki Hun&quot;,&quot;parse-names&quot;:false,&quot;dropping-particle&quot;:&quot;&quot;,&quot;non-dropping-particle&quot;:&quot;&quot;},{&quot;family&quot;:&quot;Bais&quot;,&quot;given&quot;:&quot;Babette&quot;,&quot;parse-names&quot;:false,&quot;dropping-particle&quot;:&quot;&quot;,&quot;non-dropping-particle&quot;:&quot;&quot;},{&quot;family&quot;:&quot;Rousian&quot;,&quot;given&quot;:&quot;Melek&quot;,&quot;parse-names&quot;:false,&quot;dropping-particle&quot;:&quot;&quot;,&quot;non-dropping-particle&quot;:&quot;&quot;},{&quot;family&quot;:&quot;Hai&quot;,&quot;given&quot;:&quot;Rihan&quot;,&quot;parse-names&quot;:false,&quot;dropping-particle&quot;:&quot;&quot;,&quot;non-dropping-particle&quot;:&quot;&quot;},{&quot;family&quot;:&quot;Akgun&quot;,&quot;given&quot;:&quot;Can&quot;,&quot;parse-names&quot;:false,&quot;dropping-particle&quot;:&quot;&quot;,&quot;non-dropping-particle&quot;:&quot;&quot;},{&quot;family&quot;:&quot;Lennep&quot;,&quot;given&quot;:&quot;Jeanine Roeters&quot;,&quot;parse-names&quot;:false,&quot;dropping-particle&quot;:&quot;&quot;,&quot;non-dropping-particle&quot;:&quot;van&quot;},{&quot;family&quot;:&quot;Willemsen&quot;,&quot;given&quot;:&quot;Sten&quot;,&quot;parse-names&quot;:false,&quot;dropping-particle&quot;:&quot;&quot;,&quot;non-dropping-particle&quot;:&quot;&quot;},{&quot;family&quot;:&quot;Rijnbeek&quot;,&quot;given&quot;:&quot;Peter R.&quot;,&quot;parse-names&quot;:false,&quot;dropping-particle&quot;:&quot;&quot;,&quot;non-dropping-particle&quot;:&quot;&quot;},{&quot;family&quot;:&quot;Tax&quot;,&quot;given&quot;:&quot;David M.J.&quot;,&quot;parse-names&quot;:false,&quot;dropping-particle&quot;:&quot;&quot;,&quot;non-dropping-particle&quot;:&quot;&quot;},{&quot;family&quot;:&quot;Reinders&quot;,&quot;given&quot;:&quot;Marcel&quot;,&quot;parse-names&quot;:false,&quot;dropping-particle&quot;:&quot;&quot;,&quot;non-dropping-particle&quot;:&quot;&quot;},{&quot;family&quot;:&quot;Boersma&quot;,&quot;given&quot;:&quot;Eric&quot;,&quot;parse-names&quot;:false,&quot;dropping-particle&quot;:&quot;&quot;,&quot;non-dropping-particle&quot;:&quot;&quot;},{&quot;family&quot;:&quot;Rizopoulos&quot;,&quot;given&quot;:&quot;Dimitris&quot;,&quot;parse-names&quot;:false,&quot;dropping-particle&quot;:&quot;&quot;,&quot;non-dropping-particle&quot;:&quot;&quot;},{&quot;family&quot;:&quot;Visch&quot;,&quot;given&quot;:&quot;Valentijn&quot;,&quot;parse-names&quot;:false,&quot;dropping-particle&quot;:&quot;&quot;,&quot;non-dropping-particle&quot;:&quot;&quot;},{&quot;family&quot;:&quot;Steegers-Theunissen&quot;,&quot;given&quot;:&quot;Régine&quot;,&quot;parse-names&quot;:false,&quot;dropping-particle&quot;:&quot;&quot;,&quot;non-dropping-particle&quot;:&quot;&quot;}],&quot;container-title&quot;:&quot;Journal of Medical Internet Research&quot;,&quot;container-title-short&quot;:&quot;J Med Internet Res&quot;,&quot;DOI&quot;:&quot;10.2196/35675&quot;,&quot;ISSN&quot;:&quot;14388871&quot;,&quot;issued&quot;:{&quot;date-parts&quot;:[[2022]]},&quot;abstract&quot;:&quot;A digital twin (DT), originally defined as a virtual representation of a physical asset, system, or process, is a new concept in health care. A DT in health care is not a single technology but a domain-adapted multimodal modeling approach incorporating the acquisition, management, analysis, prediction, and interpretation of data, aiming to improve medical decision-making. However, there are many challenges and barriers that must be overcome before a DT can be used in health care. In this viewpoint paper, we build on the current literature, address these challenges, and describe a dynamic DT in health care for optimizing individual patient health care journeys, specifically for women at risk for cardiovascular complications in the preconception and pregnancy periods and across the life course. We describe how we can commit multiple domains to developing this DT. With our cross-domain definition of the DT, we aim to define future goals, trade-offs, and methods that will guide the development of the dynamic DT and implementation strategies in health care.&quot;,&quot;issue&quot;:&quot;9&quot;,&quot;volume&quot;:&quot;24&quot;},&quot;isTemporary&quot;:false},{&quot;id&quot;:&quot;6e356c8a-81cf-3421-9964-7b92d2770e5b&quot;,&quot;itemData&quot;:{&quot;type&quot;:&quot;article-journal&quot;,&quot;id&quot;:&quot;6e356c8a-81cf-3421-9964-7b92d2770e5b&quot;,&quot;title&quot;:&quot;An Automated Method for Artifical Intelligence Assisted Diagnosis of Active Aortitis Using Radiomic Analysis of FDG PET-CT Images&quot;,&quot;author&quot;:[{&quot;family&quot;:&quot;Duff&quot;,&quot;given&quot;:&quot;Lisa M.&quot;,&quot;parse-names&quot;:false,&quot;dropping-particle&quot;:&quot;&quot;,&quot;non-dropping-particle&quot;:&quot;&quot;},{&quot;family&quot;:&quot;Scarsbrook&quot;,&quot;given&quot;:&quot;Andrew F.&quot;,&quot;parse-names&quot;:false,&quot;dropping-particle&quot;:&quot;&quot;,&quot;non-dropping-particle&quot;:&quot;&quot;},{&quot;family&quot;:&quot;Ravikumar&quot;,&quot;given&quot;:&quot;Nishant&quot;,&quot;parse-names&quot;:false,&quot;dropping-particle&quot;:&quot;&quot;,&quot;non-dropping-particle&quot;:&quot;&quot;},{&quot;family&quot;:&quot;Frood&quot;,&quot;given&quot;:&quot;Russell&quot;,&quot;parse-names&quot;:false,&quot;dropping-particle&quot;:&quot;&quot;,&quot;non-dropping-particle&quot;:&quot;&quot;},{&quot;family&quot;:&quot;Praagh&quot;,&quot;given&quot;:&quot;Gijs D.&quot;,&quot;parse-names&quot;:false,&quot;dropping-particle&quot;:&quot;&quot;,&quot;non-dropping-particle&quot;:&quot;van&quot;},{&quot;family&quot;:&quot;Mackie&quot;,&quot;given&quot;:&quot;Sarah L.&quot;,&quot;parse-names&quot;:false,&quot;dropping-particle&quot;:&quot;&quot;,&quot;non-dropping-particle&quot;:&quot;&quot;},{&quot;family&quot;:&quot;Bailey&quot;,&quot;given&quot;:&quot;Marc A.&quot;,&quot;parse-names&quot;:false,&quot;dropping-particle&quot;:&quot;&quot;,&quot;non-dropping-particle&quot;:&quot;&quot;},{&quot;family&quot;:&quot;Tarkin&quot;,&quot;given&quot;:&quot;Jason M.&quot;,&quot;parse-names&quot;:false,&quot;dropping-particle&quot;:&quot;&quot;,&quot;non-dropping-particle&quot;:&quot;&quot;},{&quot;family&quot;:&quot;Mason&quot;,&quot;given&quot;:&quot;Justin C.&quot;,&quot;parse-names&quot;:false,&quot;dropping-particle&quot;:&quot;&quot;,&quot;non-dropping-particle&quot;:&quot;&quot;},{&quot;family&quot;:&quot;Geest&quot;,&quot;given&quot;:&quot;Kornelis S.M.&quot;,&quot;parse-names&quot;:false,&quot;dropping-particle&quot;:&quot;&quot;,&quot;non-dropping-particle&quot;:&quot;van der&quot;},{&quot;family&quot;:&quot;Slart&quot;,&quot;given&quot;:&quot;Riemer H.J.A.&quot;,&quot;parse-names&quot;:false,&quot;dropping-particle&quot;:&quot;&quot;,&quot;non-dropping-particle&quot;:&quot;&quot;},{&quot;family&quot;:&quot;Morgan&quot;,&quot;given&quot;:&quot;Ann W.&quot;,&quot;parse-names&quot;:false,&quot;dropping-particle&quot;:&quot;&quot;,&quot;non-dropping-particle&quot;:&quot;&quot;},{&quot;family&quot;:&quot;Tsoumpas&quot;,&quot;given&quot;:&quot;Charalampos&quot;,&quot;parse-names&quot;:false,&quot;dropping-particle&quot;:&quot;&quot;,&quot;non-dropping-particle&quot;:&quot;&quot;}],&quot;container-title&quot;:&quot;Biomolecules&quot;,&quot;container-title-short&quot;:&quot;Biomolecules&quot;,&quot;DOI&quot;:&quot;10.3390/biom13020343&quot;,&quot;ISSN&quot;:&quot;2218273X&quot;,&quot;issued&quot;:{&quot;date-parts&quot;:[[2023]]},&quot;abstract&quot;:&quot;The aim of this study was to develop and validate an automated pipeline that could assist the diagnosis of active aortitis using radiomic imaging biomarkers derived from [18F]-Fluorodeoxyglucose Positron Emission Tomography-Computed Tomography (FDG PET-CT) images. The aorta was automatically segmented by convolutional neural network (CNN) on FDG PET-CT of aortitis and control patients. The FDG PET-CT dataset was split into training (43 aortitis:21 control), test (12 aortitis:5 control) and validation (24 aortitis:14 control) cohorts. Radiomic features (RF), including SUV metrics, were extracted from the segmented data and harmonized. Three radiomic fingerprints were constructed: A—RFs with high diagnostic utility removing highly correlated RFs; B used principal component analysis (PCA); C—Random Forest intrinsic feature selection. The diagnostic utility was evaluated with accuracy and area under the receiver operating characteristic curve (AUC). Several RFs and Fingerprints had high AUC values (AUC &gt; 0.8), confirmed by balanced accuracy, across training, test and external validation datasets. Good diagnostic performance achieved across several multi-centre datasets suggests that a radiomic pipeline can be generalizable. These findings could be used to build an automated clinical decision tool to facilitate objective and standardized assessment regardless of observer experience.&quot;,&quot;issue&quot;:&quot;2&quot;,&quot;volume&quot;:&quot;13&quot;},&quot;isTemporary&quot;:false},{&quot;id&quot;:&quot;20f9b595-6a66-3e5a-a7ae-62429747a45c&quot;,&quot;itemData&quot;:{&quot;type&quot;:&quot;article-journal&quot;,&quot;id&quot;:&quot;20f9b595-6a66-3e5a-a7ae-62429747a45c&quot;,&quot;title&quot;:&quot;Deep learning based automated quantification of urethral plate characteristics using the plate objective scoring tool (POST)&quot;,&quot;author&quot;:[{&quot;family&quot;:&quot;Abbas&quot;,&quot;given&quot;:&quot;Tariq O.&quot;,&quot;parse-names&quot;:false,&quot;dropping-particle&quot;:&quot;&quot;,&quot;non-dropping-particle&quot;:&quot;&quot;},{&quot;family&quot;:&quot;AbdelMoniem&quot;,&quot;given&quot;:&quot;Mohamed&quot;,&quot;parse-names&quot;:false,&quot;dropping-particle&quot;:&quot;&quot;,&quot;non-dropping-particle&quot;:&quot;&quot;},{&quot;family&quot;:&quot;Khalil&quot;,&quot;given&quot;:&quot;Ibrahim A.&quot;,&quot;parse-names&quot;:false,&quot;dropping-particle&quot;:&quot;&quot;,&quot;non-dropping-particle&quot;:&quot;&quot;},{&quot;family&quot;:&quot;Abrar Hossain&quot;,&quot;given&quot;:&quot;Md Sakib&quot;,&quot;parse-names&quot;:false,&quot;dropping-particle&quot;:&quot;&quot;,&quot;non-dropping-particle&quot;:&quot;&quot;},{&quot;family&quot;:&quot;Chowdhury&quot;,&quot;given&quot;:&quot;Muhammad E.H.&quot;,&quot;parse-names&quot;:false,&quot;dropping-particle&quot;:&quot;&quot;,&quot;non-dropping-particle&quot;:&quot;&quot;}],&quot;container-title&quot;:&quot;Journal of Pediatric Urology&quot;,&quot;container-title-short&quot;:&quot;J Pediatr Urol&quot;,&quot;DOI&quot;:&quot;10.1016/j.jpurol.2023.03.033&quot;,&quot;ISSN&quot;:&quot;18734898&quot;,&quot;issued&quot;:{&quot;date-parts&quot;:[[2023]]},&quot;abstract&quot;:&quot;Introduction: The plate objective scoring tool (POST) was recently introduced as a reproducible and precise approach to quantifying urethral plate (UP) characteristics and guide to selecting particular surgical techniques. However, defining the landmarks mandatory for the POST score from captured images can potentially leads to variability. Although artificial intelligence (AI) is yet to be wholly accepted and explored in hypospadiology, it has certainly brought new possibilities to light. Objectives: To explore the capacity of deep learning algorithm to further streamline and optimize UP characteristics appraisal on 2D images using the POST, aiming to increase the objectivity and reproducibility of UP appraisal in hypospadias repair. Methods: The five key POST landmarks were marked by specialists in a 691-image dataset of prepubertal boys undergoing primary hypospadias repair. This dataset was then used to develop and validate a deep learning-based landmark detection model. The proposed framework begins with glans localization and detection, where the input image is cropped using the predicted bounding box. Next, a deep convolutional neural network (CNN) architecture is used to predict the coordinates of the five POST landmarks. These predicted landmarks are then used to assess UP characteristics in distal hypospadias. Results: The proposed model accurately localized the glans area, with a mean average precision (mAP) of 99.5% and an overall sensitivity of 99.1%. A normalized mean error (NME) of 0.07152 was achieved in predicting the coordinates of the landmarks, with a mean squared error (MSE) of 0.001 and a 2.5% failure rate at a threshold of 0.2 NME. Discussion: Our results support the possibility of further standardizing UP assessment from captured hypospadias images, and the use of machine learning algorithms and image recognition shows that these novel artificial intelligence technologies are useful for scoring hypospadias. External validation can provide valuable information on the generalizability and reliability of deep learning algorithms, which can aid in assessments, decision-making and predictions for surgical outcomes. Conclusions: This deep learning application shows robustness and high precision in using POST to appraise UP characteristics. Further assessment using international multi-centre image-based databases is ongoing.&quot;,&quot;issue&quot;:&quot;4&quot;,&quot;volume&quot;:&quot;19&quot;},&quot;isTemporary&quot;:false}]},{&quot;citationID&quot;:&quot;MENDELEY_CITATION_bd7e9643-e127-4037-a3a4-8729ee9f527c&quot;,&quot;properties&quot;:{&quot;noteIndex&quot;:0},&quot;isEdited&quot;:false,&quot;manualOverride&quot;:{&quot;isManuallyOverridden&quot;:false,&quot;citeprocText&quot;:&quot;[11], [12], [13], [14], [15], [16]&quot;,&quot;manualOverrideText&quot;:&quot;&quot;},&quot;citationTag&quot;:&quot;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&quot;,&quot;citationItems&quot;:[{&quot;id&quot;:&quot;20f9b595-6a66-3e5a-a7ae-62429747a45c&quot;,&quot;itemData&quot;:{&quot;type&quot;:&quot;article-journal&quot;,&quot;id&quot;:&quot;20f9b595-6a66-3e5a-a7ae-62429747a45c&quot;,&quot;title&quot;:&quot;Deep learning based automated quantification of urethral plate characteristics using the plate objective scoring tool (POST)&quot;,&quot;author&quot;:[{&quot;family&quot;:&quot;Abbas&quot;,&quot;given&quot;:&quot;Tariq O.&quot;,&quot;parse-names&quot;:false,&quot;dropping-particle&quot;:&quot;&quot;,&quot;non-dropping-particle&quot;:&quot;&quot;},{&quot;family&quot;:&quot;AbdelMoniem&quot;,&quot;given&quot;:&quot;Mohamed&quot;,&quot;parse-names&quot;:false,&quot;dropping-particle&quot;:&quot;&quot;,&quot;non-dropping-particle&quot;:&quot;&quot;},{&quot;family&quot;:&quot;Khalil&quot;,&quot;given&quot;:&quot;Ibrahim A.&quot;,&quot;parse-names&quot;:false,&quot;dropping-particle&quot;:&quot;&quot;,&quot;non-dropping-particle&quot;:&quot;&quot;},{&quot;family&quot;:&quot;Abrar Hossain&quot;,&quot;given&quot;:&quot;Md Sakib&quot;,&quot;parse-names&quot;:false,&quot;dropping-particle&quot;:&quot;&quot;,&quot;non-dropping-particle&quot;:&quot;&quot;},{&quot;family&quot;:&quot;Chowdhury&quot;,&quot;given&quot;:&quot;Muhammad E.H.&quot;,&quot;parse-names&quot;:false,&quot;dropping-particle&quot;:&quot;&quot;,&quot;non-dropping-particle&quot;:&quot;&quot;}],&quot;container-title&quot;:&quot;Journal of Pediatric Urology&quot;,&quot;container-title-short&quot;:&quot;J Pediatr Urol&quot;,&quot;DOI&quot;:&quot;10.1016/j.jpurol.2023.03.033&quot;,&quot;ISSN&quot;:&quot;18734898&quot;,&quot;issued&quot;:{&quot;date-parts&quot;:[[2023]]},&quot;abstract&quot;:&quot;Introduction: The plate objective scoring tool (POST) was recently introduced as a reproducible and precise approach to quantifying urethral plate (UP) characteristics and guide to selecting particular surgical techniques. However, defining the landmarks mandatory for the POST score from captured images can potentially leads to variability. Although artificial intelligence (AI) is yet to be wholly accepted and explored in hypospadiology, it has certainly brought new possibilities to light. Objectives: To explore the capacity of deep learning algorithm to further streamline and optimize UP characteristics appraisal on 2D images using the POST, aiming to increase the objectivity and reproducibility of UP appraisal in hypospadias repair. Methods: The five key POST landmarks were marked by specialists in a 691-image dataset of prepubertal boys undergoing primary hypospadias repair. This dataset was then used to develop and validate a deep learning-based landmark detection model. The proposed framework begins with glans localization and detection, where the input image is cropped using the predicted bounding box. Next, a deep convolutional neural network (CNN) architecture is used to predict the coordinates of the five POST landmarks. These predicted landmarks are then used to assess UP characteristics in distal hypospadias. Results: The proposed model accurately localized the glans area, with a mean average precision (mAP) of 99.5% and an overall sensitivity of 99.1%. A normalized mean error (NME) of 0.07152 was achieved in predicting the coordinates of the landmarks, with a mean squared error (MSE) of 0.001 and a 2.5% failure rate at a threshold of 0.2 NME. Discussion: Our results support the possibility of further standardizing UP assessment from captured hypospadias images, and the use of machine learning algorithms and image recognition shows that these novel artificial intelligence technologies are useful for scoring hypospadias. External validation can provide valuable information on the generalizability and reliability of deep learning algorithms, which can aid in assessments, decision-making and predictions for surgical outcomes. Conclusions: This deep learning application shows robustness and high precision in using POST to appraise UP characteristics. Further assessment using international multi-centre image-based databases is ongoing.&quot;,&quot;issue&quot;:&quot;4&quot;,&quot;volume&quot;:&quot;19&quot;},&quot;isTemporary&quot;:false},{&quot;id&quot;:&quot;f9b2f686-9004-330e-82f0-9b6703921d4b&quot;,&quot;itemData&quot;:{&quot;type&quot;:&quot;article-journal&quot;,&quot;id&quot;:&quot;f9b2f686-9004-330e-82f0-9b6703921d4b&quot;,&quot;title&quot;:&quot;Human-centered intelligent healthcare: explore how to apply AI to assess cognitive health&quot;,&quot;author&quot;:[{&quot;family&quot;:&quot;Zhang&quot;,&quot;given&quot;:&quot;Yingwei&quot;,&quot;parse-names&quot;:false,&quot;dropping-particle&quot;:&quot;&quot;,&quot;non-dropping-particle&quot;:&quot;&quot;},{&quot;family&quot;:&quot;Chen&quot;,&quot;given&quot;:&quot;Yiqiang&quot;,&quot;parse-names&quot;:false,&quot;dropping-particle&quot;:&quot;&quot;,&quot;non-dropping-particle&quot;:&quot;&quot;},{&quot;family&quot;:&quot;Yang&quot;,&quot;given&quot;:&quot;Weiwen&quot;,&quot;parse-names&quot;:false,&quot;dropping-particle&quot;:&quot;&quot;,&quot;non-dropping-particle&quot;:&quot;&quot;},{&quot;family&quot;:&quot;Yu&quot;,&quot;given&quot;:&quot;Hanchao&quot;,&quot;parse-names&quot;:false,&quot;dropping-particle&quot;:&quot;&quot;,&quot;non-dropping-particle&quot;:&quot;&quot;},{&quot;family&quot;:&quot;Lv&quot;,&quot;given&quot;:&quot;Zeping&quot;,&quot;parse-names&quot;:false,&quot;dropping-particle&quot;:&quot;&quot;,&quot;non-dropping-particle&quot;:&quot;&quot;}],&quot;container-title&quot;:&quot;CCF Transactions on Pervasive Computing and Interaction&quot;,&quot;DOI&quot;:&quot;10.1007/s42486-022-00102-9&quot;,&quot;ISSN&quot;:&quot;25245228&quot;,&quot;issued&quot;:{&quot;date-parts&quot;:[[2022]]},&quot;abstract&quot;:&quot;Artificial Intelligence (AI) dramatically alters traditional healthcare and cognition assessment with its power in ubiquitous perception and smart computation. However, the existing research primarily concerns exploring the application areas and improving the recognition accuracy. How to apply AI with suitable and user-acceptable forms to realize cognitive health assessment is still a significant challenge. In this paper, we conduct a series of field studies to research this challenging problem. Specifically, inspired by clinically validated cognition assessment test—Trail Making Test (TMT), we design two variants of TMT for objective quantitative assessment, including camera-based TMT (cTMT) and touchscreen-based TMT (tTMT). Each form of variants provides three different analysis perspectives. We conduct user studies on 268 subjects to verify their effectiveness. Experimental results show that both variants can achieve satisfactory discrimination accuracy by optimizing the assessment model, but different application forms and analysis perspectives can adapt to different users.&quot;,&quot;issue&quot;:&quot;3&quot;,&quot;volume&quot;:&quot;4&quot;,&quot;container-title-short&quot;:&quot;&quot;},&quot;isTemporary&quot;:false},{&quot;id&quot;:&quot;028c26d7-b8af-324f-a5f6-eff55d5d2ac3&quot;,&quot;itemData&quot;:{&quot;type&quot;:&quot;article-journal&quot;,&quot;id&quot;:&quot;028c26d7-b8af-324f-a5f6-eff55d5d2ac3&quot;,&quot;title&quot;:&quot;Artifical intelligence with optimal deep learning enabled automated retinal fundus image classification model&quot;,&quot;author&quot;:[{&quot;family&quot;:&quot;Gupta&quot;,&quot;given&quot;:&quot;Indresh Kumar&quot;,&quot;parse-names&quot;:false,&quot;dropping-particle&quot;:&quot;&quot;,&quot;non-dropping-particle&quot;:&quot;&quot;},{&quot;family&quot;:&quot;Choubey&quot;,&quot;given&quot;:&quot;Abha&quot;,&quot;parse-names&quot;:false,&quot;dropping-particle&quot;:&quot;&quot;,&quot;non-dropping-particle&quot;:&quot;&quot;},{&quot;family&quot;:&quot;Choubey&quot;,&quot;given&quot;:&quot;Siddhartha&quot;,&quot;parse-names&quot;:false,&quot;dropping-particle&quot;:&quot;&quot;,&quot;non-dropping-particle&quot;:&quot;&quot;}],&quot;container-title&quot;:&quot;Expert Systems&quot;,&quot;container-title-short&quot;:&quot;Expert Syst&quot;,&quot;DOI&quot;:&quot;10.1111/exsy.13028&quot;,&quot;ISSN&quot;:&quot;14680394&quot;,&quot;issued&quot;:{&quot;date-parts&quot;:[[2022]]},&quot;abstract&quot;:&quot;Diabetic retinopathy (DR) and age related macular degeneration (AMD) becomes widespread microvascular illness among diabetic patients. Traditional retinal fundus image classification requires visual inspection by the professionals, which is time consuming and requires expert's knowledge. Earlier identification of retinal diseases is essential to delay or avoid vision deterioration and vision loss. The recently developed artificial intelligence (AI) and deep learning (DL) models can be employed for accurate retinal image classification. With this motivation, this study designs a new artificial intelligence with optimal deep convolutional neural network (AI-ODCNN) technique for retinal fundus image classification. Primarily, the proposed model uses the Gaussian Blur based noise removal and contrast enhancement technique (CLAHE) based contrast enhancement technique to pre-process the retinal fundus image. In addition, morphology and contour based image segmentation is performed. Moreover, the deep CNN with RMSProp Optimizer is employed for retinal fundus image classification. A wide range of simulations was performed on the automated retinal image analysis and structured analysis of the retina and the outcomes are examined with respect to various measures. The simulation outcomes ensured the better performance of the proposed approach related to other recent algorithms with maximum accuracy of 96.47%.&quot;,&quot;issue&quot;:&quot;10&quot;,&quot;volume&quot;:&quot;39&quot;},&quot;isTemporary&quot;:false},{&quot;id&quot;:&quot;356e72ae-d9a1-3f59-b7f2-a61334210cf3&quot;,&quot;itemData&quot;:{&quot;type&quot;:&quot;article-journal&quot;,&quot;id&quot;:&quot;356e72ae-d9a1-3f59-b7f2-a61334210cf3&quot;,&quot;title&quot;:&quot;Using Data Science an Artifical Intelligence to Improve Teaching and Learning&quot;,&quot;author&quot;:[{&quot;family&quot;:&quot;Bayaga&quot;,&quot;given&quot;:&quot;Anass&quot;,&quot;parse-names&quot;:false,&quot;dropping-particle&quot;:&quot;&quot;,&quot;non-dropping-particle&quot;:&quot;&quot;}],&quot;container-title&quot;:&quot;Alternation Interdisciplinary Journal for the Study of the Arts and Humanities in Southern Africa&quot;,&quot;DOI&quot;:&quot;10.29086/2519-5476/2022/sp39a6&quot;,&quot;ISSN&quot;:&quot;10231757&quot;,&quot;issued&quot;:{&quot;date-parts&quot;:[[2023]]},&quot;abstract&quot;:&quot;The current research examines how the domains of data science and artificial intelligence (A.I.) (collectively termed data-based A.I.) could improve teaching and learn in higher education. The current research raises awareness of the paths, dangers, and opportunities of data-based A.I. with a thrust on teaching and learning. Thus, it reacts to the teaching of programming to non- science disciplines through A.I., data science, and big data processing. The paper links A.I. and data science with pedagogy and curriculum design. From a multidisciplinary perspective, the paper explores the applications of data- based A.I. to inform students’ learning and how higher education institutions teach and develop. Connecting with and reacting to the challenges faced, the author examines some models for teaching, learning, student support, and administration. Conclusively, the author argues for a data-based AI-enabled pedagogical approach. Instead of replacing teachers or administrators or using teacherbots for teaching and learning, data-based A.I. in higher education should extend human abilities in teaching, learning, and research with relevant administrative and leadership roles. Given the intercom- nectedness of data-based A.I., pedagogy, and curriculum design, the imply- cation from the findings of the research is thus that instead of education being a technology-centric endeavour, it should be human-centric, with human- centric-machine solutions. This approach allows humans to identify and critique human-centric risks and solutions continuously; hence, the uni- versities would have to encourage and ensure that it nurtures creativity by maintaining academic skepticism as a health-check process in education.&quot;,&quot;issue&quot;:&quot;1&quot;,&quot;volume&quot;:&quot;39&quot;,&quot;container-title-short&quot;:&quot;&quot;},&quot;isTemporary&quot;:false},{&quot;id&quot;:&quot;be0b9238-5379-3041-aa93-05b6d4aa66df&quot;,&quot;itemData&quot;:{&quot;type&quot;:&quot;paper-conference&quot;,&quot;id&quot;:&quot;be0b9238-5379-3041-aa93-05b6d4aa66df&quot;,&quot;title&quot;:&quot;The Challenges of Islamic Education in Facing the Progress of Society 5.0&quot;,&quot;author&quot;:[{&quot;family&quot;:&quot;Fauziah&quot;,&quot;given&quot;:&quot;Nur&quot;,&quot;parse-names&quot;:false,&quot;dropping-particle&quot;:&quot;&quot;,&quot;non-dropping-particle&quot;:&quot;&quot;},{&quot;family&quot;:&quot;Muttaqin&quot;,&quot;given&quot;:&quot;Sabilil&quot;,&quot;parse-names&quot;:false,&quot;dropping-particle&quot;:&quot;&quot;,&quot;non-dropping-particle&quot;:&quot;&quot;},{&quot;family&quot;:&quot;Musfah&quot;,&quot;given&quot;:&quot;Jejen&quot;,&quot;parse-names&quot;:false,&quot;dropping-particle&quot;:&quot;&quot;,&quot;non-dropping-particle&quot;:&quot;&quot;},{&quot;family&quot;:&quot;Rosyada&quot;,&quot;given&quot;:&quot;Dede&quot;,&quot;parse-names&quot;:false,&quot;dropping-particle&quot;:&quot;&quot;,&quot;non-dropping-particle&quot;:&quot;&quot;},{&quot;family&quot;:&quot;Nata&quot;,&quot;given&quot;:&quot;Abuddin&quot;,&quot;parse-names&quot;:false,&quot;dropping-particle&quot;:&quot;&quot;,&quot;non-dropping-particle&quot;:&quot;&quot;},{&quot;family&quot;:&quot;Kultsum&quot;,&quot;given&quot;:&quot;Ummi&quot;,&quot;parse-names&quot;:false,&quot;dropping-particle&quot;:&quot;&quot;,&quot;non-dropping-particle&quot;:&quot;&quot;}],&quot;DOI&quot;:&quot;10.4108/eai.19-10-2022.2331849&quot;,&quot;issued&quot;:{&quot;date-parts&quot;:[[2023]]},&quot;abstract&quot;:&quot;Islamic education is still belatedly late to formulate itself to respond to changes and trends in the recent and future development of the world’s society. This study aims to analyse the …&quot;,&quot;container-title-short&quot;:&quot;&quot;},&quot;isTemporary&quot;:false},{&quot;id&quot;:&quot;b42aae1d-38e3-3db5-895a-ffc5fd355aad&quot;,&quot;itemData&quot;:{&quot;type&quot;:&quot;paper-conference&quot;,&quot;id&quot;:&quot;b42aae1d-38e3-3db5-895a-ffc5fd355aad&quot;,&quot;title&quot;:&quot;Experiments on GPT-3 Assisted Process Model Development&quot;,&quot;author&quot;:[{&quot;family&quot;:&quot;Simon&quot;,&quot;given&quot;:&quot;Carlo&quot;,&quot;parse-names&quot;:false,&quot;dropping-particle&quot;:&quot;&quot;,&quot;non-dropping-particle&quot;:&quot;&quot;},{&quot;family&quot;:&quot;Haag&quot;,&quot;given&quot;:&quot;Stefan&quot;,&quot;parse-names&quot;:false,&quot;dropping-particle&quot;:&quot;&quot;,&quot;non-dropping-particle&quot;:&quot;&quot;},{&quot;family&quot;:&quot;Zakfeld&quot;,&quot;given&quot;:&quot;Lara&quot;,&quot;parse-names&quot;:false,&quot;dropping-particle&quot;:&quot;&quot;,&quot;non-dropping-particle&quot;:&quot;&quot;}],&quot;container-title&quot;:&quot;Proceedings - European Council for Modelling and Simulation, ECMS&quot;,&quot;DOI&quot;:&quot;10.7148/2023-0270&quot;,&quot;ISSN&quot;:&quot;25222414&quot;,&quot;issued&quot;:{&quot;date-parts&quot;:[[2023]]},&quot;abstract&quot;:&quot;Computer assisted process model development from textual descriptions is still an open research question. Advantages of such a technology lie in shorter development times and possibly a more concise interpretation of the narrative input. A solution to this problem necessarily relies on methods from formal modeling and linguistics. In the latter field, the new GPT-3 model is recognized as a breakthrough that outperforms previous technologies whose limitations hindered success of earlier research in this context. But are GPT-3’s capabilities to summarize text, detect cause-and-effect, or to classify terms sufficient to succeed? The presented research describes the results of systematic experiments to use GPT-3 to interpret a textual process description and transform it into a formal representation. The different settings demonstrate how to exploit the capabilities of large language models and how to avoid pitfalls. Although the observations made are promising, further work is needed. The outcome of this paper identifies the direction in which this future research should proceed.&quot;,&quot;volume&quot;:&quot;2023-June&quot;,&quot;container-title-short&quot;:&quot;&quot;},&quot;isTemporary&quot;:false}]},{&quot;citationID&quot;:&quot;MENDELEY_CITATION_a7fc7b41-913c-4080-a8ef-0164c02288e6&quot;,&quot;properties&quot;:{&quot;noteIndex&quot;:0},&quot;isEdited&quot;:false,&quot;manualOverride&quot;:{&quot;isManuallyOverridden&quot;:false,&quot;citeprocText&quot;:&quot;[17], [18], [19]&quot;,&quot;manualOverrideText&quot;:&quot;&quot;},&quot;citationTag&quot;:&quot;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&quot;,&quot;citationItems&quot;:[{&quot;id&quot;:&quot;9ee429ff-425d-31d8-948d-3c5e7b12bc4d&quot;,&quot;itemData&quot;:{&quot;type&quot;:&quot;paper-conference&quot;,&quot;id&quot;:&quot;9ee429ff-425d-31d8-948d-3c5e7b12bc4d&quot;,&quot;title&quot;:&quot;Explaining the Unseen: Leveraging XAI to Enhance the Trustworthiness of Black-Box Models in Performance Testing&quot;,&quot;author&quot;:[{&quot;family&quot;:&quot;Shoemaker&quot;,&quot;given&quot;:&quot;Eric&quot;,&quot;parse-names&quot;:false,&quot;dropping-particle&quot;:&quot;&quot;,&quot;non-dropping-particle&quot;:&quot;&quot;},{&quot;family&quot;:&quot;Malik&quot;,&quot;given&quot;:&quot;Haroon&quot;,&quot;parse-names&quot;:false,&quot;dropping-particle&quot;:&quot;&quot;,&quot;non-dropping-particle&quot;:&quot;&quot;},{&quot;family&quot;:&quot;Narman&quot;,&quot;given&quot;:&quot;Husnu&quot;,&quot;parse-names&quot;:false,&quot;dropping-particle&quot;:&quot;&quot;,&quot;non-dropping-particle&quot;:&quot;&quot;},{&quot;family&quot;:&quot;Chaudri&quot;,&quot;given&quot;:&quot;Jamil&quot;,&quot;parse-names&quot;:false,&quot;dropping-particle&quot;:&quot;&quot;,&quot;non-dropping-particle&quot;:&quot;&quot;}],&quot;container-title&quot;:&quot;Procedia Computer Science&quot;,&quot;container-title-short&quot;:&quot;Procedia Comput Sci&quot;,&quot;DOI&quot;:&quot;10.1016/j.procs.2023.09.014&quot;,&quot;ISSN&quot;:&quot;18770509&quot;,&quot;issued&quot;:{&quot;date-parts&quot;:[[2023]]},&quot;abstract&quot;:&quot;This paper presents a novel approach to enhance the trustworthiness of black-box and interpretable models in performance testing through the application of Explainable Artificial Intelligence (XAI). The proposed approach utilizes the Shapley Additive Explanation (SHAP) algorithm as a surrogate model, enabling performance analysts to gain insights into the decision-making process of black-box machine learning models. By incorporating SHAP around black-box models, analysts can obtain explanations regarding the pass or fail status of a test, as well as identify the relative significance of performance data to the machine learning models. To evaluate the effectiveness of the proposed approach, load testing experiments were conducted on a real testbed, employing industry-standard benchmarks and manually injected performance bugs. The results demonstrate that the proposed approach significantly enhances the trustworthiness of machine learning models by providing interpretable explanations for their decision-making. Furthermore, the approach showcases its versatility across domains and requires minimal effort to operate, making it highly applicable in various contexts.&quot;,&quot;volume&quot;:&quot;224&quot;},&quot;isTemporary&quot;:false},{&quot;id&quot;:&quot;7ebda06b-a288-30d8-bef1-1597f09dbc00&quot;,&quot;itemData&quot;:{&quot;type&quot;:&quot;paper-conference&quot;,&quot;id&quot;:&quot;7ebda06b-a288-30d8-bef1-1597f09dbc00&quot;,&quot;title&quot;:&quot;Driving Simulator for Drivers Education with Artificial Intelligence Traffic and Virtual Reality: a Review&quot;,&quot;author&quot;:[{&quot;family&quot;:&quot;Cheng&quot;,&quot;given&quot;:&quot;Yun Quan&quot;,&quot;parse-names&quot;:false,&quot;dropping-particle&quot;:&quot;&quot;,&quot;non-dropping-particle&quot;:&quot;&quot;},{&quot;family&quot;:&quot;Mansor&quot;,&quot;given&quot;:&quot;Sarina&quot;,&quot;parse-names&quot;:false,&quot;dropping-particle&quot;:&quot;&quot;,&quot;non-dropping-particle&quot;:&quot;&quot;},{&quot;family&quot;:&quot;Chin&quot;,&quot;given&quot;:&quot;Ji Jian&quot;,&quot;parse-names&quot;:false,&quot;dropping-particle&quot;:&quot;&quot;,&quot;non-dropping-particle&quot;:&quot;&quot;},{&quot;family&quot;:&quot;Karim&quot;,&quot;given&quot;:&quot;Hezerul Abdul&quot;,&quot;parse-names&quot;:false,&quot;dropping-particle&quot;:&quot;&quot;,&quot;non-dropping-particle&quot;:&quot;&quot;}],&quot;container-title&quot;:&quot;Lecture Notes in Electrical Engineering&quot;,&quot;DOI&quot;:&quot;10.1007/978-981-16-8515-6_38&quot;,&quot;ISSN&quot;:&quot;18761119&quot;,&quot;issued&quot;:{&quot;date-parts&quot;:[[2022]]},&quot;abstract&quot;:&quot;Simulators are games that give a sense of realism and simulate of the real world in a virtual world, such as racing games or serious medical training games. These have been widely documented to have positive effects on the specific technical skills training on their respective field of users. However, in the area of simulators for driving education, there has been a lack of a comprehensive survey which encompasses the various contributions in this area. In this paper, we fill that gap by providing a review of previous work in literature that focuses on driver’s education using simulators. In addition, we include also works on Artifical Intelligence (AI) and Computational Intelligence (CI) in games that could be used to enhance the project and the effects of implementation of virtual reality in such studies.&quot;,&quot;volume&quot;:&quot;835&quot;,&quot;container-title-short&quot;:&quot;&quot;},&quot;isTemporary&quot;:false},{&quot;id&quot;:&quot;f85e5235-b43f-368d-963d-d2a4b6ea63ec&quot;,&quot;itemData&quot;:{&quot;type&quot;:&quot;paper-conference&quot;,&quot;id&quot;:&quot;f85e5235-b43f-368d-963d-d2a4b6ea63ec&quot;,&quot;title&quot;:&quot;Leveraging Machine Learning for Customer Intelligence: An Experimental Analysis Learning Classifiers&quot;,&quot;author&quot;:[{&quot;family&quot;:&quot;Sudha&quot;,&quot;given&quot;:&quot;K.&quot;,&quot;parse-names&quot;:false,&quot;dropping-particle&quot;:&quot;&quot;,&quot;non-dropping-particle&quot;:&quot;&quot;},{&quot;family&quot;:&quot;Anish&quot;,&quot;given&quot;:&quot;T. P.&quot;,&quot;parse-names&quot;:false,&quot;dropping-particle&quot;:&quot;&quot;,&quot;non-dropping-particle&quot;:&quot;&quot;},{&quot;family&quot;:&quot;Balakrishnan&quot;,&quot;given&quot;:&quot;C.&quot;,&quot;parse-names&quot;:false,&quot;dropping-particle&quot;:&quot;&quot;,&quot;non-dropping-particle&quot;:&quot;&quot;},{&quot;family&quot;:&quot;Lakumarapu&quot;,&quot;given&quot;:&quot;Srikanth&quot;,&quot;parse-names&quot;:false,&quot;dropping-particle&quot;:&quot;&quot;,&quot;non-dropping-particle&quot;:&quot;&quot;},{&quot;family&quot;:&quot;Pajila&quot;,&quot;given&quot;:&quot;P. J.Beslin&quot;,&quot;parse-names&quot;:false,&quot;dropping-particle&quot;:&quot;&quot;,&quot;non-dropping-particle&quot;:&quot;&quot;},{&quot;family&quot;:&quot;Subramanian&quot;,&quot;given&quot;:&quot;Siva R.&quot;,&quot;parse-names&quot;:false,&quot;dropping-particle&quot;:&quot;&quot;,&quot;non-dropping-particle&quot;:&quot;&quot;}],&quot;container-title&quot;:&quot;Procedia Computer Science&quot;,&quot;container-title-short&quot;:&quot;Procedia Comput Sci&quot;,&quot;DOI&quot;:&quot;10.1016/j.procs.2023.12.068&quot;,&quot;ISSN&quot;:&quot;18770509&quot;,&quot;issued&quot;:{&quot;date-parts&quot;:[[2023]]},&quot;abstract&quot;:&quot;The main objective of any business entity is to optimize its revenue and sustain a robust competitive stance inside the market. A detailed understanding of the company's customers is essential for achieving high revenue and market supremacy. Therefore, a key component of achieving business prosperity is effective customer analysis. To conduct efficient consumer analysis, we investigate several machine learning algorithms in this research. In order to take well-informed business decisions that will increase revenue and improve customer happiness, machine learning classifiers are essential for acquiring deep insights into consumer data. We aim to investigate at how consumer forecasts change based on the machine learning classifiers utilized by applying various classifiers. This method enables us to choose the best machine learning classifier for the consumer dataset under analysis. For consumer analysis, our experimental technique applies a variety of machine learning classifiers, such as K-NN, C4.5, Random Forest, Random Tree, Logistic Regression (LR), Multi-Layer Perceptron (MLP), and Naive Bayes (NB). The factual findings show that, when compared to other ML classifiers, the C4.5 model obtains a higher prediction accuracy. Additionally, owing to its lower operating time, the NB model stands out as an effective option when considering time efficiency. In summary, this study investigates the use of several ML Model for consumer analysis, with an emphasis on increasing both business revenue and consumer satisfaction. The NB model outperforms the C4.5 model in terms of time efficiency, and the C4.5 model is a great performer in terms of prediction accuracy.&quot;,&quot;volume&quot;:&quot;230&quot;},&quot;isTemporary&quot;:false}]},{&quot;citationID&quot;:&quot;MENDELEY_CITATION_2db7b32f-d76d-4e20-a9c6-a2237e8e08ba&quot;,&quot;properties&quot;:{&quot;noteIndex&quot;:0},&quot;isEdited&quot;:false,&quot;manualOverride&quot;:{&quot;isManuallyOverridden&quot;:false,&quot;citeprocText&quot;:&quot;[20], [21]&quot;,&quot;manualOverrideText&quot;:&quot;&quot;},&quot;citationTag&quot;:&quot;MENDELEY_CITATION_v3_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&quot;,&quot;citationItems&quot;:[{&quot;id&quot;:&quot;4e4c7ec0-e917-3535-8b0e-7ce71ada88dd&quot;,&quot;itemData&quot;:{&quot;type&quot;:&quot;article-journal&quot;,&quot;id&quot;:&quot;4e4c7ec0-e917-3535-8b0e-7ce71ada88dd&quot;,&quot;title&quot;:&quot;Recognition and interfere deceptive behavior based on inverse reinforcement learning and game theory&quot;,&quot;author&quot;:[{&quot;family&quot;:&quot;Zeng&quot;,&quot;given&quot;:&quot;Yunxiu&quot;,&quot;parse-names&quot;:false,&quot;dropping-particle&quot;:&quot;&quot;,&quot;non-dropping-particle&quot;:&quot;&quot;},{&quot;family&quot;:&quot;Xu&quot;,&quot;given&quot;:&quot;Kai&quot;,&quot;parse-names&quot;:false,&quot;dropping-particle&quot;:&quot;&quot;,&quot;non-dropping-particle&quot;:&quot;&quot;}],&quot;container-title&quot;:&quot;Journal of Systems Engineering and Electronics&quot;,&quot;DOI&quot;:&quot;10.23919/JSEE.2023.000012&quot;,&quot;ISSN&quot;:&quot;16711793&quot;,&quot;issued&quot;:{&quot;date-parts&quot;:[[2023]]},&quot;abstract&quot;:&quot;In real-time strategy (RTS) games, the ability of recognizing other players' goals is important for creating artifical intelligence (AI) players. However, most current goal recognition methods do not take the player's deceptive behavior into account which often occurs in RTS game scenarios, resulting in poor recognition results. In order to solve this problem, this paper proposes goal recognition for deceptive agent, which is an extended goal recognition method applying the deductive reason method (from general to special) to model the deceptive agent's behavioral strategy. First of all, the general deceptive behavior model is proposed to abstract features of deception, and then these features are applied to construct a behavior strategy that best matches the deceiver's historical behavior data by the inverse reinforcement learning (IRL) method. Final, to interfere with the deceptive behavior implementation, we construct a game model to describe the confrontation scenario and the most effective interference measures.&quot;,&quot;issue&quot;:&quot;2&quot;,&quot;volume&quot;:&quot;34&quot;,&quot;container-title-short&quot;:&quot;&quot;},&quot;isTemporary&quot;:false},{&quot;id&quot;:&quot;e16038af-8d9a-3af6-8c6f-6aaa42f26e62&quot;,&quot;itemData&quot;:{&quot;type&quot;:&quot;article-journal&quot;,&quot;id&quot;:&quot;e16038af-8d9a-3af6-8c6f-6aaa42f26e62&quot;,&quot;title&quot;:&quot;Face Mask Detection Using Artificial Neural Network&quot;,&quot;author&quot;:[{&quot;family&quot;:&quot;VERMA&quot;,&quot;given&quot;:&quot;ANSHUL&quot;,&quot;parse-names&quot;:false,&quot;dropping-particle&quot;:&quot;&quot;,&quot;non-dropping-particle&quot;:&quot;&quot;}],&quot;container-title&quot;:&quot;INTERANTIONAL JOURNAL OF SCIENTIFIC RESEARCH IN ENGINEERING AND MANAGEMENT&quot;,&quot;DOI&quot;:&quot;10.55041/ijsrem12072&quot;,&quot;issued&quot;:{&quot;date-parts&quot;:[[2022]]},&quot;abstract&quot;:&quot;As per the current situation of Coronavirus pandemic many has been affected with this contamination. As per the World Health Organization (WHO), there are numerous side effects that influence us. Thus, in this pandemic each nation, specialists all are saying that each individual should wear cover, use sanitizer and keep up with social removing for other people and to be a long way from infection warmth. According to this, when the pandemic will be open, people will be aggregated in a social event in specific spots like bistro, retail plazas and significantly more places. Thus, we can't track down individuals without veil in the colossal social event of people. I had developed an AI model which will deduct the person without veil. This model is been made by the ARTIFICAL Neural Network, Python, open-cv. Keywords - Python, Artificial intelligence, open cv, webcam, python libraries Keywords - Python, Artificial intelligence, open cv, webcam, python libraries.&quot;,&quot;issue&quot;:&quot;03&quot;,&quot;volume&quot;:&quot;06&quot;,&quot;container-title-short&quot;:&quot;&quot;},&quot;isTemporary&quot;:false}]},{&quot;citationID&quot;:&quot;MENDELEY_CITATION_7b84235f-7785-414c-beab-7f8bac7babf6&quot;,&quot;properties&quot;:{&quot;noteIndex&quot;:0},&quot;isEdited&quot;:false,&quot;manualOverride&quot;:{&quot;isManuallyOverridden&quot;:false,&quot;citeprocText&quot;:&quot;[22]&quot;,&quot;manualOverrideText&quot;:&quot;&quot;},&quot;citationTag&quot;:&quot;MENDELEY_CITATION_v3_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&quot;,&quot;citationItems&quot;:[{&quot;id&quot;:&quot;41db1bbd-7649-3942-8740-e70a946681ee&quot;,&quot;itemData&quot;:{&quot;type&quot;:&quot;paper-conference&quot;,&quot;id&quot;:&quot;41db1bbd-7649-3942-8740-e70a946681ee&quot;,&quot;title&quot;:&quot;Towards Third Generation AI: Explainable and Interpretable AI&quot;,&quot;author&quot;:[{&quot;family&quot;:&quot;Sengoz&quot;,&quot;given&quot;:&quot;Nilgun&quot;,&quot;parse-names&quot;:false,&quot;dropping-particle&quot;:&quot;&quot;,&quot;non-dropping-particle&quot;:&quot;&quot;},{&quot;family&quot;:&quot;Yigit&quot;,&quot;given&quot;:&quot;Tuncay&quot;,&quot;parse-names&quot;:false,&quot;dropping-particle&quot;:&quot;&quot;,&quot;non-dropping-particle&quot;:&quot;&quot;}],&quot;container-title&quot;:&quot;Proceedings - 7th International Conference on Computer Science and Engineering, UBMK 2022&quot;,&quot;DOI&quot;:&quot;10.1109/UBMK55850.2022.9919510&quot;,&quot;issued&quot;:{&quot;date-parts&quot;:[[2022]]},&quot;abstract&quot;:&quot;Today, artificial intelligence-based systems, especially machine learning and deep neural network algorithms, make decisions that directly affect people's lives, from health to autonomous vehicles and even to the defense sector. And yet, algorithms like deep neural networks that are high in performance accuracy but low in explainability and trust bring problems in ethics and interpretability. Explainable Artificial Intelligence (XAJD) is a branch of artificial intelligence that produces highquality interpretability, end-user-oriented understanding and explainable tools, techniques and algorithms. In this study, general information about XAI is given.&quot;,&quot;container-title-short&quot;:&quot;&quot;},&quot;isTemporary&quot;:false}]},{&quot;citationID&quot;:&quot;MENDELEY_CITATION_eed62208-9b48-449c-9623-d309ed85d343&quot;,&quot;properties&quot;:{&quot;noteIndex&quot;:0},&quot;isEdited&quot;:false,&quot;manualOverride&quot;:{&quot;isManuallyOverridden&quot;:false,&quot;citeprocText&quot;:&quot;[19]&quot;,&quot;manualOverrideText&quot;:&quot;&quot;},&quot;citationTag&quot;:&quot;MENDELEY_CITATION_v3_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&quot;,&quot;citationItems&quot;:[{&quot;id&quot;:&quot;f85e5235-b43f-368d-963d-d2a4b6ea63ec&quot;,&quot;itemData&quot;:{&quot;type&quot;:&quot;paper-conference&quot;,&quot;id&quot;:&quot;f85e5235-b43f-368d-963d-d2a4b6ea63ec&quot;,&quot;title&quot;:&quot;Leveraging Machine Learning for Customer Intelligence: An Experimental Analysis Learning Classifiers&quot;,&quot;author&quot;:[{&quot;family&quot;:&quot;Sudha&quot;,&quot;given&quot;:&quot;K.&quot;,&quot;parse-names&quot;:false,&quot;dropping-particle&quot;:&quot;&quot;,&quot;non-dropping-particle&quot;:&quot;&quot;},{&quot;family&quot;:&quot;Anish&quot;,&quot;given&quot;:&quot;T. P.&quot;,&quot;parse-names&quot;:false,&quot;dropping-particle&quot;:&quot;&quot;,&quot;non-dropping-particle&quot;:&quot;&quot;},{&quot;family&quot;:&quot;Balakrishnan&quot;,&quot;given&quot;:&quot;C.&quot;,&quot;parse-names&quot;:false,&quot;dropping-particle&quot;:&quot;&quot;,&quot;non-dropping-particle&quot;:&quot;&quot;},{&quot;family&quot;:&quot;Lakumarapu&quot;,&quot;given&quot;:&quot;Srikanth&quot;,&quot;parse-names&quot;:false,&quot;dropping-particle&quot;:&quot;&quot;,&quot;non-dropping-particle&quot;:&quot;&quot;},{&quot;family&quot;:&quot;Pajila&quot;,&quot;given&quot;:&quot;P. J.Beslin&quot;,&quot;parse-names&quot;:false,&quot;dropping-particle&quot;:&quot;&quot;,&quot;non-dropping-particle&quot;:&quot;&quot;},{&quot;family&quot;:&quot;Subramanian&quot;,&quot;given&quot;:&quot;Siva R.&quot;,&quot;parse-names&quot;:false,&quot;dropping-particle&quot;:&quot;&quot;,&quot;non-dropping-particle&quot;:&quot;&quot;}],&quot;container-title&quot;:&quot;Procedia Computer Science&quot;,&quot;container-title-short&quot;:&quot;Procedia Comput Sci&quot;,&quot;DOI&quot;:&quot;10.1016/j.procs.2023.12.068&quot;,&quot;ISSN&quot;:&quot;18770509&quot;,&quot;issued&quot;:{&quot;date-parts&quot;:[[2023]]},&quot;abstract&quot;:&quot;The main objective of any business entity is to optimize its revenue and sustain a robust competitive stance inside the market. A detailed understanding of the company's customers is essential for achieving high revenue and market supremacy. Therefore, a key component of achieving business prosperity is effective customer analysis. To conduct efficient consumer analysis, we investigate several machine learning algorithms in this research. In order to take well-informed business decisions that will increase revenue and improve customer happiness, machine learning classifiers are essential for acquiring deep insights into consumer data. We aim to investigate at how consumer forecasts change based on the machine learning classifiers utilized by applying various classifiers. This method enables us to choose the best machine learning classifier for the consumer dataset under analysis. For consumer analysis, our experimental technique applies a variety of machine learning classifiers, such as K-NN, C4.5, Random Forest, Random Tree, Logistic Regression (LR), Multi-Layer Perceptron (MLP), and Naive Bayes (NB). The factual findings show that, when compared to other ML classifiers, the C4.5 model obtains a higher prediction accuracy. Additionally, owing to its lower operating time, the NB model stands out as an effective option when considering time efficiency. In summary, this study investigates the use of several ML Model for consumer analysis, with an emphasis on increasing both business revenue and consumer satisfaction. The NB model outperforms the C4.5 model in terms of time efficiency, and the C4.5 model is a great performer in terms of prediction accuracy.&quot;,&quot;volume&quot;:&quot;230&quot;},&quot;isTemporary&quot;:false}]},{&quot;citationID&quot;:&quot;MENDELEY_CITATION_c0254c8f-83ce-44bd-83d8-90c1173693a6&quot;,&quot;properties&quot;:{&quot;noteIndex&quot;:0},&quot;isEdited&quot;:false,&quot;manualOverride&quot;:{&quot;isManuallyOverridden&quot;:false,&quot;citeprocText&quot;:&quot;[23]&quot;,&quot;manualOverrideText&quot;:&quot;&quot;},&quot;citationTag&quot;:&quot;MENDELEY_CITATION_v3_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&quot;,&quot;citationItems&quot;:[{&quot;id&quot;:&quot;7fc70a9e-cd72-3818-83b9-375c70039156&quot;,&quot;itemData&quot;:{&quot;type&quot;:&quot;paper-conference&quot;,&quot;id&quot;:&quot;7fc70a9e-cd72-3818-83b9-375c70039156&quot;,&quot;title&quot;:&quot;Contribution of Blockchain in Development of Metaverse&quot;,&quot;author&quot;:[{&quot;family&quot;:&quot;Mishra&quot;,&quot;given&quot;:&quot;Shilpi&quot;,&quot;parse-names&quot;:false,&quot;dropping-particle&quot;:&quot;&quot;,&quot;non-dropping-particle&quot;:&quot;&quot;},{&quot;family&quot;:&quot;Arora&quot;,&quot;given&quot;:&quot;Himanshu&quot;,&quot;parse-names&quot;:false,&quot;dropping-particle&quot;:&quot;&quot;,&quot;non-dropping-particle&quot;:&quot;&quot;},{&quot;family&quot;:&quot;Parakh&quot;,&quot;given&quot;:&quot;Garvit&quot;,&quot;parse-names&quot;:false,&quot;dropping-particle&quot;:&quot;&quot;,&quot;non-dropping-particle&quot;:&quot;&quot;},{&quot;family&quot;:&quot;Khandelwal&quot;,&quot;given&quot;:&quot;Jayesh&quot;,&quot;parse-names&quot;:false,&quot;dropping-particle&quot;:&quot;&quot;,&quot;non-dropping-particle&quot;:&quot;&quot;}],&quot;container-title&quot;:&quot;7th International Conference on Communication and Electronics Systems, ICCES 2022 - Proceedings&quot;,&quot;DOI&quot;:&quot;10.1109/ICCES54183.2022.9835986&quot;,&quot;issued&quot;:{&quot;date-parts&quot;:[[2022]]},&quot;abstract&quot;:&quot;Metaverse is becoming the new standard for social networks and 3D virtual worlds when Facebook officially rebranded to Metaverse in October 2021. Many relevant technologies are used in the metaverse to offer 3D immersive and customized experiences at the user's fingertips. Despite the fact that the metaverse receives a lot of attention and advantages, one of the most pressing concerns for its users is the safety of their digital material and data. As a result of its decentralization, immutability, and transparency, blockchain is a possible alternative. Our goal is to conduct a comprehensive assessment of blockchain systems in the metaverse to properly appreciate its function in the metaverse. To begin with, the paper introduces blockchain and the metaverse and explains why it's necessary for the metaverse to adopt blockchain technology. Aside from these technological considerations, this article focuses on how blockchain-based approaches for the metaverse may be used from a privacy and security standpoint. There are several technological challenegs that need to be addressed for making the metaverse a reality. The influence of blockchain on important key technologies with in metaverse, such as Artifical Intelligence, big data and the Internet-of-Things (IoT) is also examined. Several prominent initiatives are also shown to demonstrate the importance of blockchain technology in the development of metaverse apps and services. There are many possible possibilities for future development and research in the application of blockchain technology in the metaverse.&quot;,&quot;container-title-short&quot;:&quot;&quot;},&quot;isTemporary&quot;:false}]},{&quot;citationID&quot;:&quot;MENDELEY_CITATION_5ba27768-58d1-4f36-8feb-0a392f5e0cd2&quot;,&quot;properties&quot;:{&quot;noteIndex&quot;:0},&quot;isEdited&quot;:false,&quot;manualOverride&quot;:{&quot;isManuallyOverridden&quot;:false,&quot;citeprocText&quot;:&quot;[24]&quot;,&quot;manualOverrideText&quot;:&quot;&quot;},&quot;citationTag&quot;:&quot;MENDELEY_CITATION_v3_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&quot;,&quot;citationItems&quot;:[{&quot;id&quot;:&quot;d643a8d6-7dec-35cf-b32b-147c4650e45f&quot;,&quot;itemData&quot;:{&quot;type&quot;:&quot;paper-conference&quot;,&quot;id&quot;:&quot;d643a8d6-7dec-35cf-b32b-147c4650e45f&quot;,&quot;title&quot;:&quot;Introduction to the Minitrack on Smart (City) and Data Streaming Application Development: Challenges and Experiences&quot;,&quot;author&quot;:[{&quot;family&quot;:&quot;Gesing&quot;,&quot;given&quot;:&quot;Sandra&quot;,&quot;parse-names&quot;:false,&quot;dropping-particle&quot;:&quot;&quot;,&quot;non-dropping-particle&quot;:&quot;&quot;},{&quot;family&quot;:&quot;Salhofer&quot;,&quot;given&quot;:&quot;Peter&quot;,&quot;parse-names&quot;:false,&quot;dropping-particle&quot;:&quot;&quot;,&quot;non-dropping-particle&quot;:&quot;&quot;},{&quot;family&quot;:&quot;Mazurek&quot;,&quot;given&quot;:&quot;Cezary&quot;,&quot;parse-names&quot;:false,&quot;dropping-particle&quot;:&quot;&quot;,&quot;non-dropping-particle&quot;:&quot;&quot;},{&quot;family&quot;:&quot;Catlett&quot;,&quot;given&quot;:&quot;Charlie&quot;,&quot;parse-names&quot;:false,&quot;dropping-particle&quot;:&quot;&quot;,&quot;non-dropping-particle&quot;:&quot;&quot;}],&quot;container-title&quot;:&quot;Proceedings of the Annual Hawaii International Conference on System Sciences&quot;,&quot;DOI&quot;:&quot;10.24251/hicss.2023.833&quot;,&quot;ISSN&quot;:&quot;15301605&quot;,&quot;issued&quot;:{&quot;date-parts&quot;:[[2023]]},&quot;abstract&quot;:&quot;Building Smart (City) Applications and data streaming have been fast evolving in the last couple of years with a breadth of topics with cities on the edge of the 4th industrial revolution. With COVID-19 starting to be better addressable and people returning to big cities and downtown areas, visions for urban utopia with focus on sustainability and communities arise again. The combination of Artifical Intelligence, Internet of Things and data streaming methods open up novel research areas with large transational potential and address topics such as smart transportation and standards such as Industry 4.0. This minitrack features the concepts and ideas of Smart Applications and data streaming applications, their implementations, especially from a software engineering point of view. Submissions to this minitrack include presentations of architectures, frameworks, platforms and infrastructures as well as success stories of implementations.&quot;,&quot;volume&quot;:&quot;2023-January&quot;,&quot;container-title-short&quot;:&quot;&quot;},&quot;isTemporary&quot;:false}]},{&quot;citationID&quot;:&quot;MENDELEY_CITATION_b8f211b0-e0e6-48ca-a127-c798479ea6fc&quot;,&quot;properties&quot;:{&quot;noteIndex&quot;:0},&quot;isEdited&quot;:false,&quot;manualOverride&quot;:{&quot;isManuallyOverridden&quot;:false,&quot;citeprocText&quot;:&quot;[25], [26], [27]&quot;,&quot;manualOverrideText&quot;:&quot;&quot;},&quot;citationTag&quot;:&quot;MENDELEY_CITATION_v3_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&quot;,&quot;citationItems&quot;:[{&quot;id&quot;:&quot;4c072a3f-a97f-3d23-8517-16e2c7bb2452&quot;,&quot;itemData&quot;:{&quot;type&quot;:&quot;chapter&quot;,&quot;id&quot;:&quot;4c072a3f-a97f-3d23-8517-16e2c7bb2452&quot;,&quot;title&quot;:&quot;Algorithms, Analytics, and Artificial Intelligence&quot;,&quot;author&quot;:[{&quot;family&quot;:&quot;Brusset&quot;,&quot;given&quot;:&quot;Xavier&quot;,&quot;parse-names&quot;:false,&quot;dropping-particle&quot;:&quot;&quot;,&quot;non-dropping-particle&quot;:&quot;&quot;},{&quot;family&quot;:&quot;Torre&quot;,&quot;given&quot;:&quot;Davide&quot;,&quot;parse-names&quot;:false,&quot;dropping-particle&quot;:&quot;&quot;,&quot;non-dropping-particle&quot;:&quot;La&quot;},{&quot;family&quot;:&quot;Broekaert&quot;,&quot;given&quot;:&quot;Jan&quot;,&quot;parse-names&quot;:false,&quot;dropping-particle&quot;:&quot;&quot;,&quot;non-dropping-particle&quot;:&quot;&quot;}],&quot;container-title&quot;:&quot;The Digital Supply Chain&quot;,&quot;DOI&quot;:&quot;10.1016/B978-0-323-91614-1.00006-X&quot;,&quot;issued&quot;:{&quot;date-parts&quot;:[[2022]]},&quot;abstract&quot;:&quot;This chapter discusses how data and information from operations across the supply chain can now be processed to support managers in making intelligent decisions. Specifically, we introduce the topics of Algorithms, Analytics, and Artificial Intelligence, which underpin such decision making. Beginning with some of the classical algorithms that were developed decades ago in Operations Research, we discuss how, today, decision making relies on increasingly massive amounts of data and highly sophisticated and powerful mathematical models. We show how an algorithm helps by either describing the world, forecasting it, or providing the decision-maker with prescriptive recommendations and suggestions to consider. To help readers wanting to dig deeper, we provide a bird's eye view of the fields of Analytics and Artificial Intelligence. We give some examples of the most impactful current approaches, together with a brief overview of the mathematics involved. We then present possible paths in which these tools may transform how supply chains may work and be managed in the future. Most of the presentation aims at providing a brief introduction to the central topics. The intention is to spike interest for further reading. To that effect, a wealth of sources are provided for those who wish to dig deeper.&quot;,&quot;container-title-short&quot;:&quot;&quot;},&quot;isTemporary&quot;:false},{&quot;id&quot;:&quot;a979c040-0cbc-398c-89ec-94b96d7141aa&quot;,&quot;itemData&quot;:{&quot;type&quot;:&quot;chapter&quot;,&quot;id&quot;:&quot;a979c040-0cbc-398c-89ec-94b96d7141aa&quot;,&quot;title&quot;:&quot;Machine as Mind&quot;,&quot;author&quot;:[{&quot;family&quot;:&quot;Simon&quot;,&quot;given&quot;:&quot;Herbert A&quot;,&quot;parse-names&quot;:false,&quot;dropping-particle&quot;:&quot;&quot;,&quot;non-dropping-particle&quot;:&quot;&quot;}],&quot;container-title&quot;:&quot;Machines and Thought&quot;,&quot;DOI&quot;:&quot;10.1093/oso/9780198235934.003.0006&quot;,&quot;issued&quot;:{&quot;date-parts&quot;:[[2023]]},&quot;abstract&quot;:&quot;(From the chapter) [the author's] central thesis is that at [a 500 millisecond execution time] level of aggregation conventional computers can be, and have been, programmed to represent symbol structures and carry out processes on those structures in a manner that parallels, step by step, the way the human brain does it (From the introduction) offers a clear statement of [this] central approach to android epistemology, often called the representationalist hypothesis or, less respectfully, 'good old-fashioned artifical intelligence' / considers features of human cognitive processes and argues that they can be programmed and realized in machines / [the author's] morals for android epistemology include (1) the mind is a nearly decomposable system whose aggregate behavior can be described without much concern for lower level implementation; (2) human intelligence uses selective heuristic search, indexed memory, serial processing for problems that cannot be solved by recognition, and a variety of representations / offers examples from a number of [artificial intelligence] programs as well as insightful comments on issues of affect and motivation (PsycINFO Database Record (c) 2004 APA )&quot;,&quot;container-title-short&quot;:&quot;&quot;},&quot;isTemporary&quot;:false},{&quot;id&quot;:&quot;2fd9f6bc-7f01-31f8-98f7-207f8be7553d&quot;,&quot;itemData&quot;:{&quot;type&quot;:&quot;chapter&quot;,&quot;id&quot;:&quot;2fd9f6bc-7f01-31f8-98f7-207f8be7553d&quot;,&quot;title&quot;:&quot;Artificial Intelligence: Companion to a New Human “Measure”?&quot;,&quot;author&quot;:[{&quot;family&quot;:&quot;Schmidpeter&quot;,&quot;given&quot;:&quot;René&quot;,&quot;parse-names&quot;:false,&quot;dropping-particle&quot;:&quot;&quot;,&quot;non-dropping-particle&quot;:&quot;&quot;},{&quot;family&quot;:&quot;Funk&quot;,&quot;given&quot;:&quot;Christophe&quot;,&quot;parse-names&quot;:false,&quot;dropping-particle&quot;:&quot;&quot;,&quot;non-dropping-particle&quot;:&quot;&quot;}],&quot;container-title&quot;:&quot;CSR, Sustainability, Ethics and Governance&quot;,&quot;DOI&quot;:&quot;10.1007/978-3-031-09245-9_2&quot;,&quot;ISSN&quot;:&quot;21967083&quot;,&quot;issued&quot;:{&quot;date-parts&quot;:[[2023]]},&quot;abstract&quot;:&quot;In the current articles on artificial intelligence, one sees various images of man and society, from total surveillance of society and economy to the further development of human thinking in the form of new creativity, supported by the computing power of artifical intelligence. The legitimate question arises: Is artificial intelligence an opportunity for human liberation or a new golden cage that limits or even restricts human action? New digital products, such as the Meta-Verse, are merging the real with the digital worlds and deepening the bonds between humans and technology. Today’s decisions on shaping the relationship between man and machine will also be relevant for our children and grandchildren. This makes it more important to discuss the relationship between man and machine in the broader triangle of “man-machine-economy.” It is often the economic fields of application that influence the further development of technologies and their acceptance in society.&quot;,&quot;container-title-short&quot;:&quot;&quot;},&quot;isTemporary&quot;:false}]},{&quot;citationID&quot;:&quot;MENDELEY_CITATION_6a55a08d-a7b9-43e7-b950-6be0c077a63a&quot;,&quot;properties&quot;:{&quot;noteIndex&quot;:0},&quot;isEdited&quot;:false,&quot;manualOverride&quot;:{&quot;isManuallyOverridden&quot;:false,&quot;citeprocText&quot;:&quot;[28], [29], [30], [31], [32], [33], [34], [35], [36], [37], [38]&quot;,&quot;manualOverrideText&quot;:&quot;&quot;},&quot;citationTag&quot;:&quot;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&quot;,&quot;citationItems&quot;:[{&quot;id&quot;:&quot;74b117ba-bf77-3414-8ed8-a893a115f5ad&quot;,&quot;itemData&quot;:{&quot;type&quot;:&quot;article-journal&quot;,&quot;id&quot;:&quot;74b117ba-bf77-3414-8ed8-a893a115f5ad&quot;,&quot;title&quot;:&quot;MAGNETO and DeepInsight: Extended Image Translation with Semantic Relationships for Classifying Attack Data with Machine Learning Models&quot;,&quot;author&quot;:[{&quot;family&quot;:&quot;Dunmore&quot;,&quot;given&quot;:&quot;Aeryn&quot;,&quot;parse-names&quot;:false,&quot;dropping-particle&quot;:&quot;&quot;,&quot;non-dropping-particle&quot;:&quot;&quot;},{&quot;family&quot;:&quot;Dunning&quot;,&quot;given&quot;:&quot;Adam&quot;,&quot;parse-names&quot;:false,&quot;dropping-particle&quot;:&quot;&quot;,&quot;non-dropping-particle&quot;:&quot;&quot;},{&quot;family&quot;:&quot;Jang-Jaccard&quot;,&quot;given&quot;:&quot;Julian&quot;,&quot;parse-names&quot;:false,&quot;dropping-particle&quot;:&quot;&quot;,&quot;non-dropping-particle&quot;:&quot;&quot;},{&quot;family&quot;:&quot;Sabrina&quot;,&quot;given&quot;:&quot;Fariza&quot;,&quot;parse-names&quot;:false,&quot;dropping-particle&quot;:&quot;&quot;,&quot;non-dropping-particle&quot;:&quot;&quot;},{&quot;family&quot;:&quot;Kwak&quot;,&quot;given&quot;:&quot;Jin&quot;,&quot;parse-names&quot;:false,&quot;dropping-particle&quot;:&quot;&quot;,&quot;non-dropping-particle&quot;:&quot;&quot;}],&quot;container-title&quot;:&quot;Electronics (Switzerland)&quot;,&quot;DOI&quot;:&quot;10.3390/electronics12163463&quot;,&quot;ISSN&quot;:&quot;20799292&quot;,&quot;issued&quot;:{&quot;date-parts&quot;:[[2023]]},&quot;abstract&quot;:&quot;The translation of traffic flow data into images for the purposes of classification in machine learning tasks has been extensively explored in recent years. However, the method of translation has a significant impact on the success of such attempts. In 2019, a method called DeepInsight was developed to translate genetic information into images. It was then adopted in 2021 for the purpose of translating network traffic into images, allowing the retention of semantic data about the relationships between features, in a model called MAGNETO. In this paper, we explore and extend this research, using the MAGNETO algorithm on three new intrusion detection datasets—CICDDoS2019, 5G-NIDD, and BOT-IoT—and also extend this method into the realm of multiclass classification tasks using first a One versus Rest model, followed by a full multiclass classification task, using multiple new classifiers for comparison against the CNNs implemented by the original MAGNETO model. We have also undertaken comparative experiments on the original MAGNETO datasets, CICIDS17, KDD99, and UNSW-NB15, as well as a comparison for other state-of-the-art models using the NSL-KDD dataset. The results show that the MAGNETO algorithm and the DeepInsight translation method, without the use of data augmentation, offer a significant boost to accuracy when classifying network traffic data. Our research also shows the effectiveness of Decision Tree and Random Forest classifiers on this type of data. Further research into the potential for real-time execution is needed to explore the possibilities for extending this method of translation into real-world scenarios.&quot;,&quot;issue&quot;:&quot;16&quot;,&quot;volume&quot;:&quot;12&quot;,&quot;container-title-short&quot;:&quot;&quot;},&quot;isTemporary&quot;:false},{&quot;id&quot;:&quot;dc6cd9d5-c7bc-3550-85ff-de716b7dd732&quot;,&quot;itemData&quot;:{&quot;type&quot;:&quot;article-journal&quot;,&quot;id&quot;:&quot;dc6cd9d5-c7bc-3550-85ff-de716b7dd732&quot;,&quot;title&quot;:&quot;Exploring Object Classification with Artificial Intelligence&quot;,&quot;author&quot;:[{&quot;family&quot;:&quot;Cai&quot;,&quot;given&quot;:&quot;Weijie&quot;,&quot;parse-names&quot;:false,&quot;dropping-particle&quot;:&quot;&quot;,&quot;non-dropping-particle&quot;:&quot;&quot;}],&quot;container-title&quot;:&quot;Advances in Engineering Technology Research&quot;,&quot;DOI&quot;:&quot;10.56028/aetr.6.1.526.2023&quot;,&quot;issued&quot;:{&quot;date-parts&quot;:[[2023]]},&quot;abstract&quot;:&quot;Intelligence has significantly advanced in recent years and has become a convenient technique that has influenced our daily lives like artifical intelligence applying in medicine making it a popular research topic. My project is focused on object classification, which is a computer-based technique of artificial intelligence that enables the location and identification of objects. This technique involves using advanced algorithms and machine learning models that can process large amounts of data to accurately recognize and classify objects based on their visual features. Object classification has a wide range of applications in various industries such as manufacturing, retail, and security. It can be used to automate processes, improve efficiency, and enhance safety.&quot;,&quot;issue&quot;:&quot;1&quot;,&quot;volume&quot;:&quot;6&quot;,&quot;container-title-short&quot;:&quot;&quot;},&quot;isTemporary&quot;:false},{&quot;id&quot;:&quot;bce9a3a2-6474-3cb5-8a48-7fe0673afb40&quot;,&quot;itemData&quot;:{&quot;type&quot;:&quot;article-journal&quot;,&quot;id&quot;:&quot;bce9a3a2-6474-3cb5-8a48-7fe0673afb40&quot;,&quot;title&quot;:&quot;Peter G. Kirchschlaeger: Digital Transformation and Ethics. Ethical Considerations on the Robotization and Automation of Society and the Economy and the Use of Artifical Intelligence&quot;,&quot;author&quot;:[{&quot;family&quot;:&quot;Paganini&quot;,&quot;given&quot;:&quot;Claudia&quot;,&quot;parse-names&quot;:false,&quot;dropping-particle&quot;:&quot;&quot;,&quot;non-dropping-particle&quot;:&quot;&quot;}],&quot;container-title&quot;:&quot;Communicatio Socialis&quot;,&quot;DOI&quot;:&quot;10.5771/0010-3497-2022-1-124&quot;,&quot;ISSN&quot;:&quot;0010-3497&quot;,&quot;issued&quot;:{&quot;date-parts&quot;:[[2022]]},&quot;abstract&quot;:&quot;Dieses Buch diskutiert die Digitalisierung, Robotisierung und Automatisierung der Gesellschaft und Wirtschaft und den Einsatz von künstlicher Intelligenz aus einer ethischen …&quot;,&quot;issue&quot;:&quot;1&quot;,&quot;volume&quot;:&quot;55&quot;,&quot;container-title-short&quot;:&quot;&quot;},&quot;isTemporary&quot;:false},{&quot;id&quot;:&quot;7d76087f-d8f8-337b-9680-9348eb092d57&quot;,&quot;itemData&quot;:{&quot;type&quot;:&quot;article-journal&quot;,&quot;id&quot;:&quot;7d76087f-d8f8-337b-9680-9348eb092d57&quot;,&quot;title&quot;:&quot;Fostering a Culture of Innovation and an Entrepreneurial Spirit at the University of Arizona&quot;,&quot;author&quot;:[{&quot;family&quot;:&quot;Cantwell&quot;,&quot;given&quot;:&quot;Elizabeth&quot;,&quot;parse-names&quot;:false,&quot;dropping-particle&quot;:&quot;&quot;,&quot;non-dropping-particle&quot;:&quot;&quot;}],&quot;container-title&quot;:&quot;Technology &amp; Innovation&quot;,&quot;container-title-short&quot;:&quot;Technol Innov&quot;,&quot;DOI&quot;:&quot;10.21300/22.4.2023.7&quot;,&quot;ISSN&quot;:&quot;1949-8241&quot;,&quot;issued&quot;:{&quot;date-parts&quot;:[[2024]]},&quot;abstract&quot;:&quot;From climate change and disease prevention to planetary defense and artifical intelligence, today's most pressing and complex global challenges demand inventive solutions. As a public R1 university and the designated land-grant university in the state, the University of Arizona (UArizona) is an enduring knowledge creation and preservation institution, translating research and innovation into societal impact at scale. Importantly, to be truly innovative in a rapidly changing research landscape, a strong culture of entrepreneurial thinking must be developed and nurtured. In this article, UArizona's programmatic strength in innovation and entrepreneurship is set forth as a model for other public R1 universities focused on meaningfully addressing societal challenges.&quot;,&quot;issue&quot;:&quot;4&quot;,&quot;volume&quot;:&quot;22&quot;},&quot;isTemporary&quot;:false},{&quot;id&quot;:&quot;37313a62-be75-38da-bdb4-091cefc3117e&quot;,&quot;itemData&quot;:{&quot;type&quot;:&quot;article-journal&quot;,&quot;id&quot;:&quot;37313a62-be75-38da-bdb4-091cefc3117e&quot;,&quot;title&quot;:&quot;Machine learning for determining lateral flow device results for testing of SARS-CoV-2 infection in asymptomatic populations&quot;,&quot;container-title&quot;:&quot;Cell reports. Medicine&quot;,&quot;container-title-short&quot;:&quot;Cell Rep Med&quot;,&quot;DOI&quot;:&quot;10.1016/j.xcrm.2022.100784&quot;,&quot;ISSN&quot;:&quot;26663791&quot;,&quot;issued&quot;:{&quot;date-parts&quot;:[[2022]]},&quot;abstract&quot;:&quot;Rapid antigen tests in the form of lateral flow devices (LFDs) allow testing of a large population for severe acute respiratory syndrome coronavirus 2 (SARS-CoV-2). To reduce the variability in device interpretation, we show the design and testing of an artifical intelligence (AI) algorithm based on machine learning. The machine learning (ML) algorithm is trained on a combination of artificially hybridized LFDs and LFD data linked to quantitative real-time PCR results. Participants are recruited from assisted test sites (ATSs) and health care workers undertaking self-testing, and images are analyzed using the ML algorithm. A panel of trained clinicians is used to resolve discrepancies. In total, 115,316 images are returned. In the ATS substudy, sensitivity increased from 92.08% to 97.6% and specificity from 99.85% to 99.99%. In the self-read substudy, sensitivity increased from 16.00% to 100% and specificity from 99.15% to 99.40%. An ML-based classifier of LFD results outperforms human reads in assisted testing sites and self-reading.&quot;,&quot;issue&quot;:&quot;10&quot;,&quot;volume&quot;:&quot;3&quot;},&quot;isTemporary&quot;:false},{&quot;id&quot;:&quot;1294c2c1-92f2-3bff-9af2-ffdce1053e7f&quot;,&quot;itemData&quot;:{&quot;type&quot;:&quot;chapter&quot;,&quot;id&quot;:&quot;1294c2c1-92f2-3bff-9af2-ffdce1053e7f&quot;,&quot;title&quot;:&quot;Introductory Qualification on Artifical Intelligence: Productive and Humane Work Design with AI in Small and Medium-Sized Enterprises&quot;,&quot;author&quot;:[{&quot;family&quot;:&quot;Terstegen&quot;,&quot;given&quot;:&quot;Sebastian&quot;,&quot;parse-names&quot;:false,&quot;dropping-particle&quot;:&quot;&quot;,&quot;non-dropping-particle&quot;:&quot;&quot;},{&quot;family&quot;:&quot;Schmalen&quot;,&quot;given&quot;:&quot;Bruno&quot;,&quot;parse-names&quot;:false,&quot;dropping-particle&quot;:&quot;&quot;,&quot;non-dropping-particle&quot;:&quot;&quot;},{&quot;family&quot;:&quot;Hinz&quot;,&quot;given&quot;:&quot;Andreas&quot;,&quot;parse-names&quot;:false,&quot;dropping-particle&quot;:&quot;&quot;,&quot;non-dropping-particle&quot;:&quot;&quot;},{&quot;family&quot;:&quot;Pricelius&quot;,&quot;given&quot;:&quot;Maike&quot;,&quot;parse-names&quot;:false,&quot;dropping-particle&quot;:&quot;&quot;,&quot;non-dropping-particle&quot;:&quot;&quot;}],&quot;container-title&quot;:&quot;Work and AI 2030: Challenges and Strategies for Tomorrow’s Work&quot;,&quot;DOI&quot;:&quot;10.1007/978-3-658-40232-7_38&quot;,&quot;issued&quot;:{&quot;date-parts&quot;:[[2023]]},&quot;abstract&quot;:&quot;How do I manage as a small or medium-sized enterprise (SME) to successfully use artificial intelligence (AI)? Existing consulting services that support SMEs in this regard usually focus on technical aspects of AI. The solution approach presented here is to qualify one’s own managers and employees as AI experts, so that they can identify AI applications for the value creation of their own company and design them productively and humanely. This gap could be closed by a complementary qualification offer. Through an AI qualification tailored to the needs of the medium-sized sector, managers and employees in SMEs could be specifically enabled to realistically assess AI applications and enable a profitable AI use. This AI qualification would supplement the existing skills and the existing professional knowledge of the employees with AI competencies.&quot;,&quot;container-title-short&quot;:&quot;&quot;},&quot;isTemporary&quot;:false},{&quot;id&quot;:&quot;f86105a5-d3d6-3d65-acb0-cf8907b3e791&quot;,&quot;itemData&quot;:{&quot;type&quot;:&quot;chapter&quot;,&quot;id&quot;:&quot;f86105a5-d3d6-3d65-acb0-cf8907b3e791&quot;,&quot;title&quot;:&quot;Chapter 3 - Artificial intelligence in healthcare: current situation and future possibilities&quot;,&quot;author&quot;:[{&quot;family&quot;:&quot;Srivastava&quot;,&quot;given&quot;:&quot;Sanskar&quot;,&quot;parse-names&quot;:false,&quot;dropping-particle&quot;:&quot;&quot;,&quot;non-dropping-particle&quot;:&quot;&quot;},{&quot;family&quot;:&quot;Tyagi&quot;,&quot;given&quot;:&quot;Amit Kumar&quot;,&quot;parse-names&quot;:false,&quot;dropping-particle&quot;:&quot;&quot;,&quot;non-dropping-particle&quot;:&quot;&quot;},{&quot;family&quot;:&quot;A.&quot;,&quot;given&quot;:&quot;Sajidha S&quot;,&quot;parse-names&quot;:false,&quot;dropping-particle&quot;:&quot;&quot;,&quot;non-dropping-particle&quot;:&quot;&quot;}],&quot;container-title&quot;:&quot;Computational Intelligence for Medical Internet of Things (MIoT) Applications&quot;,&quot;ISSN&quot;:&quot;25891014&quot;,&quot;issued&quot;:{&quot;date-parts&quot;:[[2023]]},&quot;abstract&quot;:&quot;Today Artifical Intelligence includes businesses that provide medical services, make medical equipment or drugs, sell medical insurance, or help patients get the care they need (hospitals, clinics, and telemedicine). Healthcare has become one of the most important parts of around the world (post COVID 19 pandemic). It makes money and gives people jobs. The sector is growing quickly each year because there are more options, services, and money spent on both private and public parts. This has made things more complicated and more difficult as well. Artificial intelligence is when machines, like computer systems, act like humans and do things like think and make decisions. AI can be used for things like expert systems, natural language processing, speech recognition, and machine vision. AI has been used in a lot of different industries to deal with this growing complexity. It can help with diagnosis, treatment, patient engagement, and administration. The current uses range from diagnostic help, assisted surgery, analysis, precision medicine, and research to finding new ways to do things. AI is more accurate and precise than its human counterpart, but it also takes a lot of resources and time to make it work well. This opens up a lot of new possibilities, but it also comes with a lot of problems that need to be solved in order to safely use AI in healthcare.&quot;,&quot;volume&quot;:&quot;14&quot;,&quot;container-title-short&quot;:&quot;&quot;},&quot;isTemporary&quot;:false},{&quot;id&quot;:&quot;45e69481-1933-3513-bb59-ec338ad27453&quot;,&quot;itemData&quot;:{&quot;type&quot;:&quot;chapter&quot;,&quot;id&quot;:&quot;45e69481-1933-3513-bb59-ec338ad27453&quot;,&quot;title&quot;:&quot;Competitive Analysis to Innovate the Business Model of Small and Medium-Sized Enterprises in the Dairy Industry: A Study from an Emerging Market&quot;,&quot;author&quot;:[{&quot;family&quot;:&quot;Ramirez-Portilla&quot;,&quot;given&quot;:&quot;Andres&quot;,&quot;parse-names&quot;:false,&quot;dropping-particle&quot;:&quot;&quot;,&quot;non-dropping-particle&quot;:&quot;&quot;},{&quot;family&quot;:&quot;Guillermo Torres Bermúdez&quot;,&quot;given&quot;:&quot;Erick&quot;,&quot;parse-names&quot;:false,&quot;dropping-particle&quot;:&quot;&quot;,&quot;non-dropping-particle&quot;:&quot;&quot;}],&quot;DOI&quot;:&quot;10.5772/intechopen.113348&quot;,&quot;issued&quot;:{&quot;date-parts&quot;:[[2024]]},&quot;abstract&quot;:&quot;Around the world, innovation strategy is becoming necessary for companies of all sizes. In any case, a solid innovation strategy results from a planned examination of the competitive environment. The selection of the relevant factors to consider for a suitable competitive analysis that supports the decision-making process to establish an innovation strategy could be a challenge for firms, particularly for small and medium-sized enterprises (SMEs). This chapter develops two main elements to fulfill a meaningful competitive analysis oriented to the innovation of prevalent conditions in the Mexican dairy industry: A sectorial competitive analysis focused on innovation conditions and a benchmarking of innovation efforts of a leader in the market. The study enlightens the opportunities for innovation in the business model of SMEs in the dairy industry in Mexico, with practical managerial implications transferable to other sectors.&quot;,&quot;container-title-short&quot;:&quot;&quot;},&quot;isTemporary&quot;:false},{&quot;id&quot;:&quot;e52b9f8f-ffa9-30b2-9f79-3637fa5b47f2&quot;,&quot;itemData&quot;:{&quot;type&quot;:&quot;chapter&quot;,&quot;id&quot;:&quot;e52b9f8f-ffa9-30b2-9f79-3637fa5b47f2&quot;,&quot;title&quot;:&quot;Introductory Qualification on Artifical Intelligence&quot;,&quot;author&quot;:[{&quot;family&quot;:&quot;Terstegen&quot;,&quot;given&quot;:&quot;Sebastian&quot;,&quot;parse-names&quot;:false,&quot;dropping-particle&quot;:&quot;&quot;,&quot;non-dropping-particle&quot;:&quot;&quot;},{&quot;family&quot;:&quot;Schmalen&quot;,&quot;given&quot;:&quot;Bruno&quot;,&quot;parse-names&quot;:false,&quot;dropping-particle&quot;:&quot;&quot;,&quot;non-dropping-particle&quot;:&quot;&quot;},{&quot;family&quot;:&quot;Hinz&quot;,&quot;given&quot;:&quot;Andreas&quot;,&quot;parse-names&quot;:false,&quot;dropping-particle&quot;:&quot;&quot;,&quot;non-dropping-particle&quot;:&quot;&quot;},{&quot;family&quot;:&quot;Pricelius&quot;,&quot;given&quot;:&quot;Maike&quot;,&quot;parse-names&quot;:false,&quot;dropping-particle&quot;:&quot;&quot;,&quot;non-dropping-particle&quot;:&quot;&quot;}],&quot;container-title&quot;:&quot;Work and AI 2030&quot;,&quot;DOI&quot;:&quot;10.1007/978-3-658-40232-7_38&quot;,&quot;issued&quot;:{&quot;date-parts&quot;:[[2023]]},&quot;abstract&quot;:&quot;How do I manage as a small or medium-sized enterprise (SME) to successfully use artificial intelligence (AI)? Existing consulting services that support SMEs in this regard usually focus on technical aspects of AI. The solution approach presented here is to qualify one's own managers and employees as AI experts, so that they can identify AI applications for the value creation of their own company and design them productively and humanely. This gap could be closed by a complementary qualification offer. Through an AI qualification tailored to the needs of the medium-sized sector, managers and employees in SMEs could be specifically enabled to realistically assess AI applications and enable a profitable AI use. This AI qualification would supplement the existing skills and the existing professional knowledge of the employees with AI competencies.&quot;,&quot;container-title-short&quot;:&quot;&quot;},&quot;isTemporary&quot;:false},{&quot;id&quot;:&quot;d3a981a8-f61e-32e1-81c1-7aeacf65708b&quot;,&quot;itemData&quot;:{&quot;type&quot;:&quot;chapter&quot;,&quot;id&quot;:&quot;d3a981a8-f61e-32e1-81c1-7aeacf65708b&quot;,&quot;title&quot;:&quot;Artifical intelligence and machine learning algorithms in dark web crime recognition&quot;,&quot;author&quot;:[{&quot;family&quot;:&quot;Gawali&quot;,&quot;given&quot;:&quot;Neha Nitin&quot;,&quot;parse-names&quot;:false,&quot;dropping-particle&quot;:&quot;&quot;,&quot;non-dropping-particle&quot;:&quot;&quot;},{&quot;family&quot;:&quot;Bendale&quot;,&quot;given&quot;:&quot;Shailesh&quot;,&quot;parse-names&quot;:false,&quot;dropping-particle&quot;:&quot;&quot;,&quot;non-dropping-particle&quot;:&quot;&quot;}],&quot;container-title&quot;:&quot;Using Computational Intelligence for the Dark Web and Illicit Behavior Detection&quot;,&quot;DOI&quot;:&quot;10.4018/978-1-6684-6444-1.ch007&quot;,&quot;issued&quot;:{&quot;date-parts&quot;:[[2022]]},&quot;abstract&quot;:&quot;Even with the dark web (DW) being accessible only through special software, global law enforcement agencies are considering it a major problem. The fact that activities happening on DW are completely untraceable has become the main point of attraction for the perpetrators. Also, in certain years, there has been improvement and advancement in the artificial intelligence (AI) as well as machine learning (ML) fields. Therefore, digital security based on AI is of immense benefit for the security industry. Thus, in response to the increasing use of AI and ML technologies, actions were taken against DW crimes, and applications for crime recognition were developed. This chapter is an attempt to discuss and showcase all the different aspects of applications of AI and ML in DW crime recognition. The author sheds light on the enormous benefits of these applications to the security industry as well as the investigators. Considering AI and ML work as double-edged swords in the cyber world, the author also mentions the importance for investigators to understand and practice them carefully.&quot;,&quot;container-title-short&quot;:&quot;&quot;},&quot;isTemporary&quot;:false},{&quot;id&quot;:&quot;08b4e2f5-d5f6-3a70-8183-79f4e0620ce0&quot;,&quot;itemData&quot;:{&quot;type&quot;:&quot;chapter&quot;,&quot;id&quot;:&quot;08b4e2f5-d5f6-3a70-8183-79f4e0620ce0&quot;,&quot;title&quot;:&quot;The European Union's proposed artificial intelligence legislation and the path ahead for Asian approaches to artifical intelligence&quot;,&quot;author&quot;:[{&quot;family&quot;:&quot;Bharti&quot;,&quot;given&quot;:&quot;Charitarth&quot;,&quot;parse-names&quot;:false,&quot;dropping-particle&quot;:&quot;&quot;,&quot;non-dropping-particle&quot;:&quot;&quot;}],&quot;container-title&quot;:&quot;Handbook of Research on Cyber Law, Data Protection, and Privacy&quot;,&quot;DOI&quot;:&quot;10.4018/978-1-7998-8641-9.ch005&quot;,&quot;issued&quot;:{&quot;date-parts&quot;:[[2022]]},&quot;abstract&quot;:&quot;This chapter aims to analyse pathways for global legislative formulation on AI. Part 1 of the chapter seeks to chart and analyse the development of the proposed EU regulation itself and seek to create an understanding of the rationales, practical and theoretical, that underpin the legislation and its provisions. Part 2 of the chapter seeks to analyse the present practices of key multilateral discussion forums and Asian jurisdictions on the subject and the approaches adopted by them in policy and vision documents released by various regulators to analyse their similarity or otherwise with the approach espoused by the EU. Part 3 of the chapter expands on the process of how a human-centered approach goes from strategy to regulation and explores the path the world can take on the issue given the dynamic nature of the subject and the geopolitics at play involving the issue. This section is followed by a conclusion to the chapter on what can be derived about the state of AI ethics at the moment and what shape they can take insofar as becoming global norms in the years to come.&quot;,&quot;container-title-short&quot;:&quot;&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6EF77047-A3D4-4D97-ABA6-52B9FE77D7A6}">
  <we:reference id="wa200010725" version="1.0.0.1" store="en-US" storeType="OMEX"/>
  <we:alternateReferences>
    <we:reference id="wa200010725" version="1.0.0.1" store="wa200010725" storeType="OMEX"/>
  </we:alternateReferences>
  <we:properties>
    <we:property name="claude.fileId" value="&quot;aaad5ddf-c3b0-4a65-a633-cc2e659050c2&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AAE13-C879-F948-AF5B-3F4138362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Pages>
  <Words>2745</Words>
  <Characters>15653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Titles Should Be Composed Using Times New Roman Bold Font (17 pt) with a Recommended Maximum of 20 Words</dc:title>
  <dc:subject>SYNTIA article template 2026</dc:subject>
  <dc:creator>First Author, Second Author, and Third Author</dc:creator>
  <cp:keywords/>
  <dc:description/>
  <cp:lastModifiedBy>Nouval Trezandy Lapatta</cp:lastModifiedBy>
  <cp:revision>47</cp:revision>
  <cp:lastPrinted>2026-01-12T00:43:00Z</cp:lastPrinted>
  <dcterms:created xsi:type="dcterms:W3CDTF">2026-01-12T00:42:00Z</dcterms:created>
  <dcterms:modified xsi:type="dcterms:W3CDTF">2026-10-20T11:54:00Z</dcterms:modified>
</cp:coreProperties>
</file>